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CB" w:rsidRPr="004E36F2" w:rsidRDefault="004866C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4E36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«</w:t>
      </w:r>
      <w:r w:rsidRPr="004E36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</w:t>
      </w:r>
      <w:proofErr w:type="spellStart"/>
      <w:r w:rsidRPr="004E36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ла</w:t>
      </w:r>
      <w:proofErr w:type="spellEnd"/>
      <w:r w:rsidRPr="004E36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4E36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құқығы-адам</w:t>
      </w:r>
      <w:proofErr w:type="spellEnd"/>
      <w:r w:rsidRPr="004E36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құқығы» онлайн тәрбие сағаты</w:t>
      </w:r>
    </w:p>
    <w:p w:rsidR="004866CB" w:rsidRPr="004E36F2" w:rsidRDefault="004866CB" w:rsidP="004866C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E3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Құқық онкүндігінің басталуымен таныстыру</w:t>
      </w:r>
    </w:p>
    <w:p w:rsidR="004866CB" w:rsidRDefault="004866CB" w:rsidP="004866C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E3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«Құқық» туралы балалардың ой-пікірін сұрау. «Құқық» дегенді қалай түсінесіңдер?</w:t>
      </w:r>
      <w:r w:rsidR="004E3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Сендердің қандай құқықтарың бар? </w:t>
      </w:r>
      <w:r w:rsidR="005F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Балалар құғын кім қорғайды? Қандай мемлекеттік мекеме не </w:t>
      </w:r>
      <w:proofErr w:type="spellStart"/>
      <w:r w:rsidR="005F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ұйымдасрды</w:t>
      </w:r>
      <w:proofErr w:type="spellEnd"/>
      <w:r w:rsidR="005F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білесіңдер? </w:t>
      </w:r>
      <w:r w:rsidR="004E36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Слайд№1</w:t>
      </w:r>
    </w:p>
    <w:p w:rsidR="004E36F2" w:rsidRDefault="004E36F2" w:rsidP="004866C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Нақыл сөзді оқу, мағынасын ашу,  слайд №2,3</w:t>
      </w:r>
    </w:p>
    <w:p w:rsidR="004E36F2" w:rsidRDefault="004E36F2" w:rsidP="004866C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-Құқық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тек жеке адамға ғана емес, барлығымызда</w:t>
      </w:r>
      <w:r w:rsidR="005F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бар. Өз құқығымызды талап еткенде, басқаның да құқығының бұзылмауын қамтамасыз еткен дұрыс.</w:t>
      </w:r>
    </w:p>
    <w:p w:rsidR="004E36F2" w:rsidRDefault="004E36F2" w:rsidP="004E36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Мысалы: әр баланың өз пікірін, ойын айтуға құ</w:t>
      </w:r>
      <w:r w:rsidR="00156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ығы бар,бірақ басқаға айтылған сөз оның көңілін түсіріп, кемсітіп, не мазақ етпеуі керек.</w:t>
      </w:r>
    </w:p>
    <w:p w:rsidR="004E36F2" w:rsidRDefault="004E36F2" w:rsidP="004E36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Неліктен балалардың құқығын қорғайтын жеке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құжатттар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заңдар шығарған, неліктен ересектермен бірге қарастырмайды деп ойлайсыңдар?</w:t>
      </w:r>
      <w:r w:rsidR="001567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Балалар құқығы неге бұзылады деп ойлайсыңдар?</w:t>
      </w:r>
    </w:p>
    <w:p w:rsidR="004E36F2" w:rsidRDefault="004E36F2" w:rsidP="004E36F2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kk-KZ"/>
        </w:rPr>
      </w:pPr>
      <w:r w:rsidRPr="004E36F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kk-KZ"/>
        </w:rPr>
        <w:t>!Пі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kk-KZ"/>
        </w:rPr>
        <w:t>кірл</w:t>
      </w:r>
      <w:r w:rsidRPr="004E36F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kk-KZ"/>
        </w:rPr>
        <w:t>есу</w:t>
      </w:r>
    </w:p>
    <w:p w:rsidR="004E36F2" w:rsidRPr="00B87525" w:rsidRDefault="004E36F2" w:rsidP="004E36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E36F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Әрине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балалардың жасына</w:t>
      </w:r>
      <w:r w:rsidRPr="004E36F2">
        <w:rPr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сәйкес өз ерекшеліктері,</w:t>
      </w:r>
      <w:proofErr w:type="spellStart"/>
      <w:r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қығызушылытары</w:t>
      </w:r>
      <w:proofErr w:type="spellEnd"/>
      <w:r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мен қажеттіліктері бар.Ол ересектерден басқа</w:t>
      </w:r>
      <w:r>
        <w:rPr>
          <w:color w:val="000000"/>
          <w:sz w:val="24"/>
          <w:szCs w:val="24"/>
          <w:shd w:val="clear" w:color="auto" w:fill="FFFFFF"/>
          <w:lang w:val="kk-KZ"/>
        </w:rPr>
        <w:t>.</w:t>
      </w:r>
      <w:r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Бала үлкендердің қамқорлығына  мұқтаж, себебі әлсіз,  тәжірибесі аз, білетіні аз.</w:t>
      </w:r>
    </w:p>
    <w:p w:rsidR="004866CB" w:rsidRDefault="004E36F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43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Сондықт</w:t>
      </w:r>
      <w:r w:rsidR="00843810" w:rsidRPr="00843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</w:t>
      </w:r>
      <w:r w:rsidRPr="00843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 балалардың құқы</w:t>
      </w:r>
      <w:r w:rsidR="00843810" w:rsidRPr="00843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қтарын қорғайт</w:t>
      </w:r>
      <w:r w:rsidRPr="00843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ын</w:t>
      </w:r>
      <w:r w:rsidR="00843810" w:rsidRPr="00843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заңдар</w:t>
      </w:r>
      <w:r w:rsidR="00D90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қабылданды.</w:t>
      </w:r>
    </w:p>
    <w:p w:rsidR="00D90E17" w:rsidRDefault="00D90E17" w:rsidP="00D90E1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D90E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Заңдармен таныстыру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. Слайд №4,5,6,7</w:t>
      </w:r>
      <w:r w:rsidR="00B87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,8</w:t>
      </w:r>
    </w:p>
    <w:p w:rsidR="00F771A1" w:rsidRDefault="00607C1A" w:rsidP="00B87525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Бала құқығы </w:t>
      </w:r>
      <w:r w:rsidR="00D90E17"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Конвенция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сы,</w:t>
      </w:r>
      <w:r w:rsidR="00D90E17"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жалпы 54  баптан тұрады. Бүкіл әлемдегі балалардың құқықтары қарастырылған. Қазақстан да осы Конвенцияны елімізде ратификациялап, қабылдады.</w:t>
      </w:r>
      <w:r w:rsidR="002B2CC9"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Балаларда тағы бір құқық, </w:t>
      </w:r>
      <w:r w:rsidR="00B87525" w:rsidRPr="00B87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қамқорлық құқығына ие болды. </w:t>
      </w:r>
    </w:p>
    <w:p w:rsidR="00607C1A" w:rsidRDefault="00607C1A" w:rsidP="00B87525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07C1A" w:rsidRDefault="00607C1A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r w:rsidRPr="00F460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ҚР. Бала құқығы ЗАҢЫ.</w:t>
      </w:r>
      <w:r w:rsidRPr="00607C1A">
        <w:rPr>
          <w:rFonts w:eastAsiaTheme="minorEastAsia" w:hAnsi="Calibri"/>
          <w:i/>
          <w:iCs/>
          <w:color w:val="FFFFFF" w:themeColor="light1"/>
          <w:kern w:val="24"/>
          <w:sz w:val="56"/>
          <w:szCs w:val="56"/>
          <w:lang w:val="kk-KZ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2002 жылғы 8 тамызда қабылданды. Слайд №9</w:t>
      </w:r>
    </w:p>
    <w:p w:rsidR="00607C1A" w:rsidRDefault="00607C1A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Заңның кейбір баптарымен таныстыру. Слайд № 10,11</w:t>
      </w:r>
    </w:p>
    <w:p w:rsidR="00607C1A" w:rsidRDefault="00607C1A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-Ал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енді осы заңда қарастырылған заңның мазмұнын өз ой пікірімізше қалпына келтіріп көрейік. Көп нүктенің орнына  мағынасы келетін сөздерді ұсынып көріңдер.</w:t>
      </w:r>
    </w:p>
    <w:p w:rsidR="00607C1A" w:rsidRDefault="00607C1A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val="kk-KZ"/>
        </w:rPr>
      </w:pPr>
      <w:r w:rsidRPr="00607C1A"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val="kk-KZ"/>
        </w:rPr>
        <w:t>Слайд № 12-18</w:t>
      </w:r>
    </w:p>
    <w:p w:rsidR="00A76754" w:rsidRDefault="00A76754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-Жақсы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A7675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,бала құқығы заңы бойынша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кейбір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бптарға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тоқталдық. Алдағы уақытта қалған баптармен де танысып,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құқықтықсауаттылығымызды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арттыратын боламыз</w:t>
      </w:r>
    </w:p>
    <w:p w:rsidR="00A76754" w:rsidRDefault="00A76754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-Енді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қарастырған  құжаттардың шығу уақытымен  сәйкестендіріп, қорытындылайық</w:t>
      </w:r>
    </w:p>
    <w:p w:rsidR="00A76754" w:rsidRDefault="00A76754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val="kk-KZ"/>
        </w:rPr>
      </w:pPr>
      <w:r w:rsidRPr="00A76754"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val="kk-KZ"/>
        </w:rPr>
        <w:t>Слайд № 19</w:t>
      </w:r>
    </w:p>
    <w:p w:rsidR="00A76754" w:rsidRDefault="00C225E3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r w:rsidRPr="00F46052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  <w:lang w:val="kk-KZ"/>
        </w:rPr>
        <w:t>7.</w:t>
      </w: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val="kk-KZ"/>
        </w:rPr>
        <w:t xml:space="preserve"> </w:t>
      </w:r>
      <w:r w:rsidR="00A76754"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val="kk-KZ"/>
        </w:rPr>
        <w:t xml:space="preserve">Слайд №20 </w:t>
      </w:r>
      <w:r w:rsidR="00A76754" w:rsidRPr="00A7675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Берілген нақыл сөздердің мағынасын ашып, қорытынды ой  айту</w:t>
      </w:r>
      <w:r w:rsidR="00A7675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.</w:t>
      </w:r>
    </w:p>
    <w:p w:rsidR="00A76754" w:rsidRDefault="00C225E3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proofErr w:type="spellStart"/>
      <w:r w:rsidRPr="00C225E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-Әрине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,</w:t>
      </w:r>
      <w:r w:rsidRPr="00C225E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заң бойынша балалардың құқықтары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толық белгіленіп жазылған, алайда сендердің құқықтарың бар болуы, оны тек талап етіп қоймай,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бсқалардың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да құқығын бұзбайтындай әрекет ете білген дұрыс.</w:t>
      </w:r>
    </w:p>
    <w:p w:rsidR="00C225E3" w:rsidRDefault="00F46052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r w:rsidRPr="00F46052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kk-KZ"/>
        </w:rPr>
        <w:t>8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. </w:t>
      </w:r>
      <w:r w:rsidR="00C225E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>Ендеше өмірде жиі кездесетін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 жағдаяттарды шешіп көрейік. Жағдаяттармен таныстыру, шешу жолдарын балалар ұсынып, ойларын ортаға салады.</w:t>
      </w:r>
    </w:p>
    <w:p w:rsidR="00647EF7" w:rsidRDefault="00647EF7" w:rsidP="00B87525">
      <w:pPr>
        <w:ind w:left="360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kk-KZ"/>
        </w:rPr>
        <w:lastRenderedPageBreak/>
        <w:t>Слайд № 21,22</w:t>
      </w:r>
    </w:p>
    <w:p w:rsidR="00F46052" w:rsidRDefault="00F46052" w:rsidP="00B87525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kk-KZ"/>
        </w:rPr>
        <w:t>9</w:t>
      </w:r>
      <w:r w:rsidRPr="00F46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Бейнематериаларды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көрсете отырып, қандай құқы</w:t>
      </w:r>
      <w:r w:rsidR="00F70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тар туралы айтылғанын анықтап, жалпы қорытынды шығару</w:t>
      </w:r>
      <w:r w:rsidR="00F70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F46052" w:rsidRDefault="00F46052" w:rsidP="00B87525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kk-KZ"/>
        </w:rPr>
        <w:t>Қорытынды сұрақтар</w:t>
      </w:r>
      <w:r w:rsidRPr="00F46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:</w:t>
      </w:r>
    </w:p>
    <w:p w:rsidR="00F70D97" w:rsidRDefault="00F70D97" w:rsidP="00B87525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kk-KZ"/>
        </w:rPr>
        <w:t>1</w:t>
      </w:r>
      <w:r w:rsidRPr="00F70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211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Әр бала өз құқығын білу не үшін қажет?</w:t>
      </w:r>
    </w:p>
    <w:p w:rsidR="00F70D97" w:rsidRDefault="00F70D97" w:rsidP="00211EE8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kk-KZ"/>
        </w:rPr>
        <w:t>2</w:t>
      </w:r>
      <w:r w:rsidRPr="00F70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211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Құқықпен қатар нені ескеру қажет деп ойлайсыңдар?</w:t>
      </w:r>
      <w:bookmarkStart w:id="0" w:name="_GoBack"/>
      <w:bookmarkEnd w:id="0"/>
    </w:p>
    <w:p w:rsidR="00F46052" w:rsidRPr="00C225E3" w:rsidRDefault="00F46052" w:rsidP="00B87525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47EF7" w:rsidRDefault="00B04AA1" w:rsidP="00B04A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kk-KZ"/>
        </w:rPr>
      </w:pPr>
      <w:r>
        <w:rPr>
          <w:color w:val="000000"/>
          <w:lang w:val="kk-KZ"/>
        </w:rPr>
        <w:t>«Менің құқығым бар!</w:t>
      </w:r>
      <w:r w:rsidRPr="00B04AA1">
        <w:rPr>
          <w:color w:val="000000"/>
          <w:lang w:val="kk-KZ"/>
        </w:rPr>
        <w:t>», «</w:t>
      </w:r>
      <w:r>
        <w:rPr>
          <w:color w:val="000000"/>
          <w:lang w:val="kk-KZ"/>
        </w:rPr>
        <w:t>Неге менің құқығымды бұзасыздар</w:t>
      </w:r>
      <w:r w:rsidRPr="00B04AA1">
        <w:rPr>
          <w:color w:val="000000"/>
          <w:lang w:val="kk-KZ"/>
        </w:rPr>
        <w:t xml:space="preserve">?» </w:t>
      </w:r>
      <w:r>
        <w:rPr>
          <w:color w:val="000000"/>
          <w:lang w:val="kk-KZ"/>
        </w:rPr>
        <w:t>Бұл сөздер күнделікті тіршілікте</w:t>
      </w:r>
      <w:r w:rsidR="005D2FC4">
        <w:rPr>
          <w:color w:val="000000"/>
          <w:lang w:val="kk-KZ"/>
        </w:rPr>
        <w:t>, адам тіпті кінәлі болса да,</w:t>
      </w:r>
      <w:r>
        <w:rPr>
          <w:color w:val="000000"/>
          <w:lang w:val="kk-KZ"/>
        </w:rPr>
        <w:t xml:space="preserve"> орынсыз жиі айтылады.</w:t>
      </w:r>
      <w:r w:rsidRPr="005D2FC4">
        <w:rPr>
          <w:color w:val="000000"/>
          <w:lang w:val="kk-KZ"/>
        </w:rPr>
        <w:t xml:space="preserve"> </w:t>
      </w:r>
      <w:r w:rsidR="005D2FC4">
        <w:rPr>
          <w:color w:val="000000"/>
          <w:lang w:val="kk-KZ"/>
        </w:rPr>
        <w:t xml:space="preserve"> </w:t>
      </w:r>
      <w:proofErr w:type="spellStart"/>
      <w:r w:rsidR="005D2FC4">
        <w:rPr>
          <w:color w:val="000000"/>
          <w:lang w:val="kk-KZ"/>
        </w:rPr>
        <w:t>Ешқанай</w:t>
      </w:r>
      <w:proofErr w:type="spellEnd"/>
      <w:r w:rsidR="005D2FC4">
        <w:rPr>
          <w:color w:val="000000"/>
          <w:lang w:val="kk-KZ"/>
        </w:rPr>
        <w:t xml:space="preserve"> күш кетірмей, әрекет етпей,кейде өз жеке мүддесін ғана ойлағаны үшін осылай айтып жатады.</w:t>
      </w:r>
      <w:r w:rsidR="00647EF7">
        <w:rPr>
          <w:color w:val="000000"/>
          <w:lang w:val="kk-KZ"/>
        </w:rPr>
        <w:t xml:space="preserve"> Сондықтан ең алдымен өз құқығыңмен қатар, </w:t>
      </w:r>
      <w:proofErr w:type="spellStart"/>
      <w:r w:rsidR="00647EF7">
        <w:rPr>
          <w:color w:val="000000"/>
          <w:lang w:val="kk-KZ"/>
        </w:rPr>
        <w:t>міндеттеріңдң</w:t>
      </w:r>
      <w:proofErr w:type="spellEnd"/>
      <w:r w:rsidR="00647EF7">
        <w:rPr>
          <w:color w:val="000000"/>
          <w:lang w:val="kk-KZ"/>
        </w:rPr>
        <w:t xml:space="preserve"> де ұмытпағаның жөн.</w:t>
      </w:r>
    </w:p>
    <w:p w:rsidR="00647EF7" w:rsidRPr="00647EF7" w:rsidRDefault="00845895" w:rsidP="00B04AA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  <w:lang w:val="kk-KZ"/>
        </w:rPr>
      </w:pPr>
      <w:r>
        <w:rPr>
          <w:b/>
          <w:color w:val="000000"/>
          <w:u w:val="single"/>
          <w:lang w:val="kk-KZ"/>
        </w:rPr>
        <w:t>Слайд №24</w:t>
      </w: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47EF7" w:rsidRDefault="00647EF7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Егер өзіңнің құқығыңның сақталғанын қаласаң,..................................</w:t>
      </w: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D54FD" w:rsidRDefault="005D54FD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D54FD" w:rsidRPr="005D54FD" w:rsidRDefault="005D54FD" w:rsidP="005D54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D54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Осымен құқықтық шарамыз аяқталды.</w:t>
      </w: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B87525" w:rsidRPr="00490D84" w:rsidRDefault="00B87525" w:rsidP="00490D84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sectPr w:rsidR="00B87525" w:rsidRPr="0049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8223F"/>
    <w:multiLevelType w:val="hybridMultilevel"/>
    <w:tmpl w:val="A24E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03"/>
    <w:rsid w:val="001567BE"/>
    <w:rsid w:val="00211EE8"/>
    <w:rsid w:val="002B2CC9"/>
    <w:rsid w:val="004866CB"/>
    <w:rsid w:val="00490D84"/>
    <w:rsid w:val="004E36F2"/>
    <w:rsid w:val="005343EE"/>
    <w:rsid w:val="005D2FC4"/>
    <w:rsid w:val="005D54FD"/>
    <w:rsid w:val="005F6786"/>
    <w:rsid w:val="00607C1A"/>
    <w:rsid w:val="00647EF7"/>
    <w:rsid w:val="00734C22"/>
    <w:rsid w:val="00843810"/>
    <w:rsid w:val="00845895"/>
    <w:rsid w:val="00850403"/>
    <w:rsid w:val="00A76754"/>
    <w:rsid w:val="00B04AA1"/>
    <w:rsid w:val="00B87525"/>
    <w:rsid w:val="00C225E3"/>
    <w:rsid w:val="00CB02E0"/>
    <w:rsid w:val="00D90E17"/>
    <w:rsid w:val="00F46052"/>
    <w:rsid w:val="00F70D97"/>
    <w:rsid w:val="00F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7B2F3-1D7F-45AB-873D-A2848922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6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40</cp:revision>
  <dcterms:created xsi:type="dcterms:W3CDTF">2020-10-12T04:33:00Z</dcterms:created>
  <dcterms:modified xsi:type="dcterms:W3CDTF">2020-10-12T09:13:00Z</dcterms:modified>
</cp:coreProperties>
</file>