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C3" w:rsidRPr="0038738B" w:rsidRDefault="008674C3" w:rsidP="00FE0002">
      <w:pPr>
        <w:shd w:val="clear" w:color="auto" w:fill="FFFFFF"/>
        <w:jc w:val="center"/>
        <w:rPr>
          <w:rFonts w:ascii="Arial Narrow" w:hAnsi="Arial Narrow"/>
          <w:b/>
          <w:color w:val="0070C0"/>
          <w:sz w:val="28"/>
          <w:szCs w:val="28"/>
        </w:rPr>
      </w:pPr>
      <w:bookmarkStart w:id="0" w:name="_GoBack"/>
      <w:bookmarkEnd w:id="0"/>
      <w:r w:rsidRPr="0038738B">
        <w:rPr>
          <w:rFonts w:ascii="Arial Narrow" w:hAnsi="Arial Narrow"/>
          <w:b/>
          <w:color w:val="0070C0"/>
          <w:sz w:val="28"/>
          <w:szCs w:val="28"/>
        </w:rPr>
        <w:t>План мероприятий</w:t>
      </w:r>
    </w:p>
    <w:p w:rsidR="008674C3" w:rsidRPr="0038738B" w:rsidRDefault="008674C3" w:rsidP="00FE0002">
      <w:pPr>
        <w:shd w:val="clear" w:color="auto" w:fill="FFFFFF"/>
        <w:jc w:val="center"/>
        <w:rPr>
          <w:rFonts w:ascii="Arial Narrow" w:hAnsi="Arial Narrow"/>
          <w:b/>
          <w:color w:val="0070C0"/>
          <w:sz w:val="28"/>
          <w:szCs w:val="28"/>
        </w:rPr>
      </w:pPr>
      <w:r w:rsidRPr="0038738B">
        <w:rPr>
          <w:rFonts w:ascii="Arial Narrow" w:hAnsi="Arial Narrow"/>
          <w:b/>
          <w:color w:val="0070C0"/>
          <w:sz w:val="28"/>
          <w:szCs w:val="28"/>
        </w:rPr>
        <w:t>по организации и проведению республиканской информационной кампании (РИК)</w:t>
      </w:r>
    </w:p>
    <w:p w:rsidR="008674C3" w:rsidRPr="0038738B" w:rsidRDefault="008674C3" w:rsidP="00FE0002">
      <w:pPr>
        <w:shd w:val="clear" w:color="auto" w:fill="FFFFFF"/>
        <w:jc w:val="center"/>
        <w:rPr>
          <w:rFonts w:ascii="Arial Narrow" w:hAnsi="Arial Narrow"/>
          <w:b/>
          <w:color w:val="0070C0"/>
          <w:sz w:val="28"/>
          <w:szCs w:val="28"/>
        </w:rPr>
      </w:pPr>
      <w:r w:rsidRPr="0038738B">
        <w:rPr>
          <w:rFonts w:ascii="Arial Narrow" w:hAnsi="Arial Narrow"/>
          <w:b/>
          <w:color w:val="0070C0"/>
          <w:sz w:val="28"/>
          <w:szCs w:val="28"/>
        </w:rPr>
        <w:t>«Детство без жестокости и насилия»</w:t>
      </w:r>
      <w:r w:rsidRPr="0038738B">
        <w:rPr>
          <w:rFonts w:ascii="Arial Narrow" w:hAnsi="Arial Narrow"/>
          <w:b/>
          <w:color w:val="0070C0"/>
          <w:sz w:val="28"/>
          <w:szCs w:val="28"/>
          <w:lang w:val="kk-KZ"/>
        </w:rPr>
        <w:t xml:space="preserve"> </w:t>
      </w:r>
      <w:r w:rsidRPr="0038738B">
        <w:rPr>
          <w:rFonts w:ascii="Arial Narrow" w:hAnsi="Arial Narrow"/>
          <w:b/>
          <w:color w:val="0070C0"/>
          <w:sz w:val="28"/>
          <w:szCs w:val="28"/>
        </w:rPr>
        <w:t>(</w:t>
      </w:r>
      <w:r w:rsidRPr="0038738B">
        <w:rPr>
          <w:rFonts w:ascii="Arial Narrow" w:hAnsi="Arial Narrow"/>
          <w:b/>
          <w:color w:val="0070C0"/>
          <w:sz w:val="28"/>
          <w:szCs w:val="28"/>
          <w:lang w:val="kk-KZ"/>
        </w:rPr>
        <w:t>2</w:t>
      </w:r>
      <w:r w:rsidR="004A7ECF">
        <w:rPr>
          <w:rFonts w:ascii="Arial Narrow" w:hAnsi="Arial Narrow"/>
          <w:b/>
          <w:color w:val="0070C0"/>
          <w:sz w:val="28"/>
          <w:szCs w:val="28"/>
          <w:lang w:val="kk-KZ"/>
        </w:rPr>
        <w:t>5</w:t>
      </w:r>
      <w:r w:rsidRPr="0038738B">
        <w:rPr>
          <w:rFonts w:ascii="Arial Narrow" w:hAnsi="Arial Narrow"/>
          <w:b/>
          <w:color w:val="0070C0"/>
          <w:sz w:val="28"/>
          <w:szCs w:val="28"/>
          <w:lang w:val="kk-KZ"/>
        </w:rPr>
        <w:t xml:space="preserve"> октября </w:t>
      </w:r>
      <w:r w:rsidRPr="0038738B">
        <w:rPr>
          <w:rFonts w:ascii="Arial Narrow" w:hAnsi="Arial Narrow"/>
          <w:b/>
          <w:color w:val="0070C0"/>
          <w:sz w:val="28"/>
          <w:szCs w:val="28"/>
        </w:rPr>
        <w:t xml:space="preserve">– </w:t>
      </w:r>
      <w:r w:rsidRPr="0038738B">
        <w:rPr>
          <w:rFonts w:ascii="Arial Narrow" w:hAnsi="Arial Narrow"/>
          <w:b/>
          <w:color w:val="0070C0"/>
          <w:sz w:val="28"/>
          <w:szCs w:val="28"/>
          <w:lang w:val="kk-KZ"/>
        </w:rPr>
        <w:t xml:space="preserve">22 </w:t>
      </w:r>
      <w:r w:rsidRPr="0038738B">
        <w:rPr>
          <w:rFonts w:ascii="Arial Narrow" w:hAnsi="Arial Narrow"/>
          <w:b/>
          <w:color w:val="0070C0"/>
          <w:sz w:val="28"/>
          <w:szCs w:val="28"/>
        </w:rPr>
        <w:t>ноября 201</w:t>
      </w:r>
      <w:r w:rsidRPr="0038738B">
        <w:rPr>
          <w:rFonts w:ascii="Arial Narrow" w:hAnsi="Arial Narrow"/>
          <w:b/>
          <w:color w:val="0070C0"/>
          <w:sz w:val="28"/>
          <w:szCs w:val="28"/>
          <w:lang w:val="kk-KZ"/>
        </w:rPr>
        <w:t>9</w:t>
      </w:r>
      <w:r w:rsidRPr="0038738B">
        <w:rPr>
          <w:rFonts w:ascii="Arial Narrow" w:hAnsi="Arial Narrow"/>
          <w:b/>
          <w:color w:val="0070C0"/>
          <w:sz w:val="28"/>
          <w:szCs w:val="28"/>
        </w:rPr>
        <w:t xml:space="preserve"> года)</w:t>
      </w:r>
    </w:p>
    <w:p w:rsidR="008674C3" w:rsidRPr="0038738B" w:rsidRDefault="008674C3" w:rsidP="00867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sz w:val="28"/>
          <w:szCs w:val="28"/>
          <w:lang w:eastAsia="ru-RU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096"/>
        <w:gridCol w:w="2268"/>
        <w:gridCol w:w="1701"/>
        <w:gridCol w:w="4252"/>
      </w:tblGrid>
      <w:tr w:rsidR="008674C3" w:rsidRPr="00FE0002" w:rsidTr="004A7ECF">
        <w:trPr>
          <w:trHeight w:val="36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AF29B4">
            <w:pPr>
              <w:jc w:val="right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  <w:t>№</w:t>
            </w:r>
          </w:p>
          <w:p w:rsidR="008674C3" w:rsidRPr="00FE0002" w:rsidRDefault="008674C3" w:rsidP="00AF29B4">
            <w:pPr>
              <w:jc w:val="right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proofErr w:type="gramStart"/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  <w:t>п</w:t>
            </w:r>
            <w:proofErr w:type="gramEnd"/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Наименование мероприятия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Форма завершения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Сроки исполнения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Ответственные</w:t>
            </w:r>
          </w:p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исполнители</w:t>
            </w:r>
          </w:p>
        </w:tc>
      </w:tr>
      <w:tr w:rsidR="008674C3" w:rsidRPr="00FE0002" w:rsidTr="004A7ECF">
        <w:trPr>
          <w:trHeight w:val="90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5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15168" w:type="dxa"/>
            <w:gridSpan w:val="5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1. Организационное обеспечение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FE0002">
            <w:pPr>
              <w:shd w:val="clear" w:color="auto" w:fill="FFFFFF"/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Подготовка и направление информационных писем о проведению  </w:t>
            </w:r>
            <w:r w:rsidRPr="00FE0002">
              <w:rPr>
                <w:rFonts w:ascii="Arial Narrow" w:hAnsi="Arial Narrow"/>
                <w:sz w:val="28"/>
                <w:szCs w:val="28"/>
              </w:rPr>
              <w:t>республиканской информационной кампании (РИК) «Детство без жестокости и насилия»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14-16 ноября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Комитет по охране прав детей, управления образования областей, гг.Нур-Султан, Алматы и Шымкент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:rsidR="008674C3" w:rsidRPr="00FE0002" w:rsidRDefault="008674C3" w:rsidP="00FE0002">
            <w:pPr>
              <w:shd w:val="clear" w:color="auto" w:fill="FFFFFF"/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Размещение на сайтах и страницах социальных сетей Министерства образования и науки РК, Комитета по охране прав детей, управления образования пресс-релиза о проведении информационной кампании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публикации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22 октября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Комитет по охране прав детей, управления образования областей, гг.Нур-Султан, Алматы и Шымкент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FE0002">
            <w:pPr>
              <w:shd w:val="clear" w:color="auto" w:fill="FFFFFF"/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Проведение брифинга о старте </w:t>
            </w:r>
            <w:r w:rsidRPr="00FE0002">
              <w:rPr>
                <w:rFonts w:ascii="Arial Narrow" w:hAnsi="Arial Narrow"/>
                <w:sz w:val="28"/>
                <w:szCs w:val="28"/>
              </w:rPr>
              <w:t>республиканской информационной кампании (РИК) «Детство без жестокости и насилия»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2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5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октября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ECF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управления образования областей, гг.Нур-Султан, Алматы и Шымкент, неправительственные и международные организации </w:t>
            </w:r>
          </w:p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C3" w:rsidRPr="00FE0002" w:rsidRDefault="008674C3" w:rsidP="00B06F9A">
            <w:pPr>
              <w:pStyle w:val="aa"/>
              <w:rPr>
                <w:rFonts w:ascii="Arial Narrow" w:hAnsi="Arial Narrow"/>
                <w:b/>
                <w:color w:val="0070C0"/>
                <w:sz w:val="28"/>
                <w:szCs w:val="28"/>
              </w:rPr>
            </w:pP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>2</w:t>
            </w: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 xml:space="preserve">. </w:t>
            </w: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 xml:space="preserve"> </w:t>
            </w: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>Привлечение внимания населения к проблеме жестокого обращения с детьми и распространение информации</w:t>
            </w:r>
          </w:p>
          <w:p w:rsidR="008674C3" w:rsidRPr="00FE0002" w:rsidRDefault="008674C3" w:rsidP="00B06F9A">
            <w:pPr>
              <w:pStyle w:val="aa"/>
              <w:rPr>
                <w:rFonts w:ascii="Arial Narrow" w:hAnsi="Arial Narrow"/>
                <w:b/>
                <w:sz w:val="28"/>
                <w:szCs w:val="28"/>
              </w:rPr>
            </w:pP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>о недопустимости проявления жестокого обращения с детьми, насильственных методов воспитания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Оформление и обновление тематических информационных стендов для родителей и учащихся. Размещение информационных лист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овок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с контактными данными учреждений, оказывающих помощь детям в случае насильственного отношения к ним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до 30 октября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 областей гг.Нур-Султан, Алматы и Шымкент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Размещение в средствах массовой информации (печатные издания,  Интернет-ресурсы) информации о службах,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центрах, 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оказывающих помощь детям в случае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насилия и </w:t>
            </w:r>
            <w:r w:rsidRPr="00FE0002">
              <w:rPr>
                <w:rFonts w:ascii="Arial Narrow" w:hAnsi="Arial Narrow"/>
                <w:sz w:val="28"/>
                <w:szCs w:val="28"/>
              </w:rPr>
              <w:t>жестокого обращения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постоянно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 областей гг.Нур-Султан, Алматы и Шымкент,</w:t>
            </w:r>
          </w:p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                           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Публикация статей, интервью по профилактике жестокого обращения с детьми в средствах массовой информации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внутренней политики, департаменты внутренних дел областе,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337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Выпуск и распространение тематических профилактических буклетов, памяток, информационных листовок, ориентированных на разные целевые группы (дети и подростки, родители и педагогические работники): «Предотвратим жестокое обращение с детьми. Памятка для специалистов», «Памятка для родителей», «Родители – прекрасная роль!», «Телефон доверия. Как попросить помощи?», «Куда обратиться?», «Ребенок имеет право на жизнь без насилия», «Звоните! Вам помогут!», «</w:t>
            </w:r>
            <w:proofErr w:type="gramStart"/>
            <w:r w:rsidRPr="00FE0002">
              <w:rPr>
                <w:rFonts w:ascii="Arial Narrow" w:hAnsi="Arial Narrow"/>
                <w:sz w:val="28"/>
                <w:szCs w:val="28"/>
              </w:rPr>
              <w:t>Скажем</w:t>
            </w:r>
            <w:proofErr w:type="gramEnd"/>
            <w:r w:rsidRPr="00FE0002">
              <w:rPr>
                <w:rFonts w:ascii="Arial Narrow" w:hAnsi="Arial Narrow"/>
                <w:sz w:val="28"/>
                <w:szCs w:val="28"/>
              </w:rPr>
              <w:t xml:space="preserve"> насилию «Нет», «Родителям о поощрении и наказании», «Детство под защитой», «Право быть услышанным» и др.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я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Управления образования, внутренней политики, департаменты внутренних дел областей, гг.Нур-Султан, Алматы и Шымкент, неправительственные и международные организации (по согласованию) 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Организация и проведение флеш-мобов, детских дебатных турниров, дискуссионных площадок, аутрич-кампаний «Право быть услышанным», круглых столов с участием родительской общественности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я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внутренней политики, департаменты полиции областей, гг.Нур-Султан, Алматы и Шымкент, неправительственные и международные организации                    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Организация и проведение фотоконкурса  на темы «Счастливая семья», «Скажем «НЕТ» насилию»</w:t>
            </w:r>
          </w:p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внутренней политики,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snapToGrid w:val="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Организация выставок методической, нормативно-правовой литературы 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в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организациях 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образования по вопросам профилактики жестокого обращения и насилия в отношении детей 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snapToGrid w:val="0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Организация и проведение конкурса на лучшее эссе среди учащихся 9-11 классов общеобразовательных школ «Как построить мир без насилия»</w:t>
            </w:r>
          </w:p>
          <w:p w:rsidR="008674C3" w:rsidRPr="00FE0002" w:rsidRDefault="008674C3" w:rsidP="00AF29B4">
            <w:pPr>
              <w:snapToGrid w:val="0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snapToGrid w:val="0"/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Проведение выездных классных часов о правах и обязанностях учащихся на темы: «Опасные грани жизни и пути их преодоления», «Дети  без обид и унижений» с приглашением юристов, инспекторов ЮП, педагогов-психологов  и т.д.</w:t>
            </w:r>
          </w:p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widowControl w:val="0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Проведение семинаров с педагогами организаций образования «Принципы насилия и ненасилия в обществе, семье и школе», «Право быть услышанным»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widowControl w:val="0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Организация и проведение диалоговой площадки «Диалог поколений» с привлечением видных деятелей искусства, депутатов маслихатов, старейшин из «Совета аксакалов», «Совета ветеранов», «Совета отцов» и др.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департаменты полиции областей,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15168" w:type="dxa"/>
            <w:gridSpan w:val="5"/>
          </w:tcPr>
          <w:p w:rsidR="008674C3" w:rsidRPr="00FE0002" w:rsidRDefault="008674C3" w:rsidP="00B06F9A">
            <w:pPr>
              <w:pStyle w:val="aa"/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/>
                <w:bCs/>
                <w:color w:val="0070C0"/>
                <w:sz w:val="28"/>
                <w:szCs w:val="28"/>
                <w:lang w:val="kk-KZ" w:eastAsia="ru-RU"/>
              </w:rPr>
              <w:t>3. Пропаганда ответственного родительства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Проведение правового всеобуча для родителей и детей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департаменты полиции областей,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3046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Проведение родительских собраний по вопросам профилактики насильственных преступлений в отношении несовершеннолетних, в том числе преступлений сексуального характера с приглашением сотрудников правохранительных органов: «Насилие в семье: как помочь ребенку?»; «Противодействие вредным привычкам»; «Методы привлечения подростков к творческой деятельности»; «Формы жестокого обращения с детьми и их последствия»; «Воспитательная роль отца и матери, педагогическая культура родителей в вопросах наказания и поощрения».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департаменты полиции областей,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Организация консультационной, психокоррекционной работы с детьми, подростками и родителями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образования, департаменты полиции областей,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Организация показа на республиканских и областных телеканалах позитивных видеороликов, пропагандирующих семейные ценности и счастливое детство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Управления внутренней политики, образования областей, гг.Нур-Султан, Алматы и Шымкент, 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Организация благотворительных </w:t>
            </w:r>
            <w:r w:rsidRPr="00FE0002">
              <w:rPr>
                <w:rFonts w:ascii="Arial Narrow" w:hAnsi="Arial Narrow"/>
                <w:sz w:val="28"/>
                <w:szCs w:val="28"/>
              </w:rPr>
              <w:t>просмотр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ов </w:t>
            </w:r>
            <w:r w:rsidRPr="00FE0002">
              <w:rPr>
                <w:rFonts w:ascii="Arial Narrow" w:hAnsi="Arial Narrow"/>
                <w:sz w:val="28"/>
                <w:szCs w:val="28"/>
              </w:rPr>
              <w:t>фильмов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 в кинотеатрах для детей, находящихся в трудной жизненной ситуации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У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правления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образования, 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культуры, внутренней политики, образования областей, гг.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Нур-Султан,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Алматы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(по согласованию),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Проведение семинаров-тренингов для родительской общественности «Право быть услышанным», «Нет насилию в семье!» 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У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правления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образования, 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культуры, внутренней политики, образования областей, гг.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Нур-Султан,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Алматы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 xml:space="preserve">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(по согласованию),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неправительственные и международные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15168" w:type="dxa"/>
            <w:gridSpan w:val="5"/>
          </w:tcPr>
          <w:p w:rsidR="008674C3" w:rsidRPr="00FE0002" w:rsidRDefault="008674C3" w:rsidP="00B06F9A">
            <w:pPr>
              <w:pStyle w:val="aa"/>
              <w:rPr>
                <w:rFonts w:ascii="Arial Narrow" w:hAnsi="Arial Narrow"/>
                <w:b/>
                <w:color w:val="0070C0"/>
                <w:sz w:val="28"/>
                <w:szCs w:val="28"/>
              </w:rPr>
            </w:pP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>4. Обеспечение доступности и повышение эффективности оказания помощи в случаях насилия</w:t>
            </w:r>
            <w:r w:rsidR="00B06F9A"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 xml:space="preserve"> </w:t>
            </w: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>и жестокого обращения с детьми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38738B" w:rsidRDefault="008674C3" w:rsidP="00AF2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Организация р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абот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ы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 выездных мобильных 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групп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 по реагированию на сигналы о семейном насилии 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</w:t>
            </w:r>
            <w:r w:rsidRPr="00FE0002">
              <w:rPr>
                <w:rFonts w:ascii="Arial Narrow" w:hAnsi="Arial Narrow"/>
                <w:sz w:val="28"/>
                <w:szCs w:val="28"/>
                <w:lang w:val="kk-KZ"/>
              </w:rPr>
              <w:t>полиции,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управления образования областей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38738B" w:rsidRDefault="008674C3" w:rsidP="00AF2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Проведение психологического обследования, психологических тренингов с детьми, находящимися в социально опасном положении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38738B" w:rsidRDefault="008674C3" w:rsidP="00AF2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Организация и проведение широкомасштабных межведомственных рейдов с целью выявления детей и семей, находящихся в социально опасном положении: «Нет насилию в семье», «Дети в ночном городе», «Подросток», «Улица»</w:t>
            </w:r>
            <w:r w:rsidR="00B06F9A">
              <w:rPr>
                <w:rFonts w:ascii="Arial Narrow" w:hAnsi="Arial Narrow"/>
                <w:sz w:val="28"/>
                <w:szCs w:val="28"/>
                <w:lang w:eastAsia="ru-RU"/>
              </w:rPr>
              <w:t>, а также детей попраша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B06F9A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</w:t>
            </w:r>
            <w:r w:rsidR="00B06F9A" w:rsidRPr="00FE0002">
              <w:rPr>
                <w:rFonts w:ascii="Arial Narrow" w:hAnsi="Arial Narrow"/>
                <w:sz w:val="28"/>
                <w:szCs w:val="28"/>
              </w:rPr>
              <w:t>полиции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9A2FDF" w:rsidRPr="0038738B" w:rsidRDefault="008674C3" w:rsidP="009A2F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Обеспеч</w:t>
            </w:r>
            <w:r w:rsidR="00821B13">
              <w:rPr>
                <w:rFonts w:ascii="Arial Narrow" w:hAnsi="Arial Narrow"/>
                <w:sz w:val="28"/>
                <w:szCs w:val="28"/>
                <w:lang w:val="kk-KZ" w:eastAsia="ru-RU"/>
              </w:rPr>
              <w:t>ение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 д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еятельност</w:t>
            </w:r>
            <w:r w:rsidR="00821B13">
              <w:rPr>
                <w:rFonts w:ascii="Arial Narrow" w:hAnsi="Arial Narrow"/>
                <w:sz w:val="28"/>
                <w:szCs w:val="28"/>
                <w:lang w:eastAsia="ru-RU"/>
              </w:rPr>
              <w:t>и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 «горячей линии» для детей и семей, оказавшихся в трудной жизненной ситуации, Службы Национальная телефонная линия доверия для детей и молодежи 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«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150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», «111»</w:t>
            </w:r>
          </w:p>
          <w:p w:rsidR="008674C3" w:rsidRPr="00FE0002" w:rsidRDefault="008674C3" w:rsidP="00AF29B4">
            <w:pPr>
              <w:jc w:val="both"/>
              <w:rPr>
                <w:rFonts w:ascii="Arial Narrow" w:hAnsi="Arial Narrow"/>
                <w:b/>
                <w:sz w:val="28"/>
                <w:szCs w:val="28"/>
                <w:lang w:val="kk-KZ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Управления образования, департаменты внутренних дел областей, гг.Нур-Султан, Алматы и Шымкент, неправительственные организации </w:t>
            </w:r>
            <w:r w:rsidRPr="00FE0002">
              <w:rPr>
                <w:rFonts w:ascii="Arial Narrow" w:hAnsi="Arial Narrow"/>
                <w:sz w:val="28"/>
                <w:szCs w:val="28"/>
              </w:rPr>
              <w:t>неправительственные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FE0002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FE0002" w:rsidRDefault="00821B13" w:rsidP="00821B13">
            <w:pPr>
              <w:snapToGrid w:val="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Организация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н</w:t>
            </w:r>
            <w:r w:rsidR="008674C3" w:rsidRPr="00FE0002">
              <w:rPr>
                <w:rFonts w:ascii="Arial Narrow" w:hAnsi="Arial Narrow"/>
                <w:sz w:val="28"/>
                <w:szCs w:val="28"/>
              </w:rPr>
              <w:t xml:space="preserve">изкопороговые консультации (анонимное оказание консультативной помощи) 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FE0002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FE0002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Управления образования, департаменты внутренних дел областей, гг.Нур-Султан, Алматы и Шымкент, неправительственные организации </w:t>
            </w:r>
            <w:r w:rsidRPr="00FE0002">
              <w:rPr>
                <w:rFonts w:ascii="Arial Narrow" w:hAnsi="Arial Narrow"/>
                <w:sz w:val="28"/>
                <w:szCs w:val="28"/>
              </w:rPr>
              <w:t>неправительственные организации (по согласованию)</w:t>
            </w:r>
          </w:p>
        </w:tc>
      </w:tr>
      <w:tr w:rsidR="008674C3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8674C3" w:rsidRPr="00B06F9A" w:rsidRDefault="008674C3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8674C3" w:rsidRPr="0038738B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 xml:space="preserve">Организация 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Д</w:t>
            </w:r>
            <w:r w:rsidRPr="0038738B">
              <w:rPr>
                <w:rFonts w:ascii="Arial Narrow" w:hAnsi="Arial Narrow"/>
                <w:sz w:val="28"/>
                <w:szCs w:val="28"/>
                <w:lang w:val="kk-KZ" w:eastAsia="ru-RU"/>
              </w:rPr>
              <w:t>ня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 открытых дверей в кабинетах психолого-медико-педагогической консультации (ПМПК) «Мы за здоровое будущее»</w:t>
            </w:r>
          </w:p>
        </w:tc>
        <w:tc>
          <w:tcPr>
            <w:tcW w:w="2268" w:type="dxa"/>
          </w:tcPr>
          <w:p w:rsidR="008674C3" w:rsidRPr="00FE0002" w:rsidRDefault="008674C3" w:rsidP="00AF29B4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8674C3" w:rsidRPr="0038738B" w:rsidRDefault="008674C3" w:rsidP="004A7ECF">
            <w:pPr>
              <w:jc w:val="center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</w:t>
            </w:r>
            <w:r w:rsidR="004A7ECF"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я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 РИК</w:t>
            </w:r>
          </w:p>
        </w:tc>
        <w:tc>
          <w:tcPr>
            <w:tcW w:w="4252" w:type="dxa"/>
            <w:shd w:val="clear" w:color="auto" w:fill="auto"/>
          </w:tcPr>
          <w:p w:rsidR="008674C3" w:rsidRPr="0038738B" w:rsidRDefault="008674C3" w:rsidP="00AF29B4">
            <w:pPr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 xml:space="preserve">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38738B">
              <w:rPr>
                <w:rFonts w:ascii="Arial Narrow" w:hAnsi="Arial Narrow"/>
                <w:sz w:val="28"/>
                <w:szCs w:val="28"/>
                <w:lang w:eastAsia="ru-RU"/>
              </w:rPr>
              <w:t>,</w:t>
            </w:r>
            <w:r w:rsidRPr="00FE0002">
              <w:rPr>
                <w:rFonts w:ascii="Arial Narrow" w:hAnsi="Arial Narrow"/>
                <w:sz w:val="28"/>
                <w:szCs w:val="28"/>
              </w:rPr>
              <w:t xml:space="preserve"> неправительственные организации (по согласованию)</w:t>
            </w:r>
          </w:p>
        </w:tc>
      </w:tr>
      <w:tr w:rsidR="00B06F9A" w:rsidRPr="00FE0002" w:rsidTr="00402A47">
        <w:trPr>
          <w:trHeight w:val="282"/>
          <w:tblHeader/>
        </w:trPr>
        <w:tc>
          <w:tcPr>
            <w:tcW w:w="15168" w:type="dxa"/>
            <w:gridSpan w:val="5"/>
            <w:shd w:val="clear" w:color="auto" w:fill="auto"/>
          </w:tcPr>
          <w:p w:rsidR="00B06F9A" w:rsidRPr="0038738B" w:rsidRDefault="00B06F9A" w:rsidP="00821B13">
            <w:p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 xml:space="preserve">5. </w:t>
            </w:r>
            <w:r w:rsidR="00821B13"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>Организационн</w:t>
            </w:r>
            <w:r w:rsidR="004C63D4"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 xml:space="preserve">ые меры по предупреждению попрошайничества </w:t>
            </w:r>
            <w:r w:rsidR="00FE0002"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 xml:space="preserve">и бродяжничеству </w:t>
            </w:r>
            <w:r w:rsidR="004C63D4"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>среди детей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Создание межведомственных групп для проведения  рейдов по местам концентрация подростков и лиц, занимающихся  попрошайничеством и бродяжничеством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Создание базы данных мест концентрации подростков и лиц, занимающихся  попрошайничеством  и бродяжничеством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ind w:firstLine="709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Обеспечить прием детей, занимающихся попрошайничеством и  и бродяжничеством центрами адаптации несовершеннолетних и поддержки детей, находящихся в трудной жизненной ситуации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ind w:firstLine="709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Обеспечить прием детей, занимающихся попрошайничеством и  и бродяжничеством центрами адаптации несовершеннолетних и поддержки детей, находящихся в трудной жизненной ситуации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ind w:firstLine="709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Обеспечить передачу детей, помещенных в центры адаптации несовершеннолетних и поддержки детей, находящихся в трудной жизненной ситуации родителям или лицам их заменяющим при наличии соотвествующих документов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4C63D4" w:rsidRDefault="00FE0002" w:rsidP="00FE0002">
            <w:pPr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/>
              </w:rPr>
              <w:t>Обеспечить рассмотрение на заседании Комиссии по делам несовершеннолетних и защите их прав каждый случай попрошайничества и бродяжничества с последующим решением о передаче дел в органы внутренних дел о привлечении к ответственности родителей за неисполнение обязанностей по воспитанию и обучению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402A47">
            <w:pPr>
              <w:pStyle w:val="a4"/>
              <w:spacing w:after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Принимать меры по трудоустройству (охвату обучением) и обеспечению нуждающихся несовершеннолетних временным или постоянным жильем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Принимать необходимые меры по направлению детей указанной категории в центры оздоровления, загородные лагеря (в т.ч. в республиканские центры «Балдаурен», «Бобек» и т.д.);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after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Обеспечить вовлечение детей, занимавшихся попрошайничеством и бродяжничеством в общественную жизнь школы, класса;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rPr>
          <w:trHeight w:val="282"/>
          <w:tblHeader/>
        </w:trPr>
        <w:tc>
          <w:tcPr>
            <w:tcW w:w="851" w:type="dxa"/>
            <w:shd w:val="clear" w:color="auto" w:fill="auto"/>
          </w:tcPr>
          <w:p w:rsidR="00FE0002" w:rsidRPr="00B06F9A" w:rsidRDefault="00FE0002" w:rsidP="00FE0002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FE0002">
            <w:pPr>
              <w:pStyle w:val="a4"/>
              <w:spacing w:before="0" w:beforeAutospacing="0" w:after="0" w:afterAutospacing="0"/>
              <w:jc w:val="both"/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</w:pPr>
            <w:r w:rsidRPr="00FE0002">
              <w:rPr>
                <w:rFonts w:ascii="Arial Narrow" w:eastAsia="Calibri" w:hAnsi="Arial Narrow"/>
                <w:sz w:val="28"/>
                <w:szCs w:val="28"/>
                <w:lang w:val="kk-KZ" w:eastAsia="en-US"/>
              </w:rPr>
              <w:t>Применять практику «наставничества» (закрепить за каждым ребенком «авторитетного» взрослого)</w:t>
            </w:r>
          </w:p>
        </w:tc>
        <w:tc>
          <w:tcPr>
            <w:tcW w:w="2268" w:type="dxa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02A47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402A47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Департаменты полиции,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гг</w:t>
            </w:r>
            <w:proofErr w:type="gramStart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.Н</w:t>
            </w:r>
            <w:proofErr w:type="gramEnd"/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ур-Султан, Алматы и Шымкент</w:t>
            </w:r>
            <w:r w:rsidRPr="00FE0002">
              <w:rPr>
                <w:rFonts w:ascii="Arial Narrow" w:hAnsi="Arial Narrow"/>
                <w:sz w:val="28"/>
                <w:szCs w:val="28"/>
              </w:rPr>
              <w:t>, неправительственные организации неправительственные организации (по согласованию)</w:t>
            </w:r>
          </w:p>
        </w:tc>
      </w:tr>
      <w:tr w:rsidR="00FE0002" w:rsidRPr="00FE0002" w:rsidTr="004A7ECF">
        <w:tc>
          <w:tcPr>
            <w:tcW w:w="15168" w:type="dxa"/>
            <w:gridSpan w:val="5"/>
          </w:tcPr>
          <w:p w:rsidR="00FE0002" w:rsidRPr="00FE0002" w:rsidRDefault="00FE0002" w:rsidP="00B06F9A">
            <w:pPr>
              <w:pStyle w:val="aa"/>
              <w:jc w:val="center"/>
              <w:rPr>
                <w:rFonts w:ascii="Arial Narrow" w:hAnsi="Arial Narrow"/>
                <w:b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</w:rPr>
              <w:t xml:space="preserve">6. </w:t>
            </w:r>
            <w:r w:rsidRPr="00FE0002">
              <w:rPr>
                <w:rFonts w:ascii="Arial Narrow" w:hAnsi="Arial Narrow"/>
                <w:b/>
                <w:color w:val="0070C0"/>
                <w:sz w:val="28"/>
                <w:szCs w:val="28"/>
                <w:lang w:val="kk-KZ"/>
              </w:rPr>
              <w:t>Итоги</w:t>
            </w:r>
          </w:p>
        </w:tc>
      </w:tr>
      <w:tr w:rsidR="00FE0002" w:rsidRPr="00FE0002" w:rsidTr="004A7ECF">
        <w:trPr>
          <w:trHeight w:val="584"/>
        </w:trPr>
        <w:tc>
          <w:tcPr>
            <w:tcW w:w="851" w:type="dxa"/>
            <w:shd w:val="clear" w:color="auto" w:fill="auto"/>
          </w:tcPr>
          <w:p w:rsidR="00FE0002" w:rsidRPr="00FE0002" w:rsidRDefault="00FE0002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AF29B4">
            <w:pPr>
              <w:jc w:val="both"/>
              <w:rPr>
                <w:rFonts w:ascii="Arial Narrow" w:hAnsi="Arial Narrow"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eastAsia="ru-RU"/>
              </w:rPr>
              <w:t>Размещение откликов о проведении республиканской информационной кампании «Детство без жестокости и насилия»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eastAsia="ru-RU"/>
              </w:rPr>
              <w:t xml:space="preserve"> на сайте МОН РК, КОПД МОН РК, СМИ.</w:t>
            </w:r>
          </w:p>
        </w:tc>
        <w:tc>
          <w:tcPr>
            <w:tcW w:w="2268" w:type="dxa"/>
          </w:tcPr>
          <w:p w:rsidR="00FE0002" w:rsidRPr="00FE0002" w:rsidRDefault="00FE0002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в Комитет по охране прав детей МОН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4A7ECF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в период проведения РИК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AF29B4">
            <w:pPr>
              <w:snapToGrid w:val="0"/>
              <w:jc w:val="both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 xml:space="preserve">Комитет по охране прав детей, управления образования областей, </w:t>
            </w: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 xml:space="preserve">гг. Нур-Султан, Алматы и Шымкент </w:t>
            </w:r>
            <w:r w:rsidRPr="00FE0002">
              <w:rPr>
                <w:rFonts w:ascii="Arial Narrow" w:hAnsi="Arial Narrow"/>
                <w:sz w:val="28"/>
                <w:szCs w:val="28"/>
              </w:rPr>
              <w:t>(по согласованию)</w:t>
            </w:r>
          </w:p>
        </w:tc>
      </w:tr>
      <w:tr w:rsidR="00FE0002" w:rsidRPr="00FE0002" w:rsidTr="004A7ECF">
        <w:trPr>
          <w:trHeight w:val="584"/>
        </w:trPr>
        <w:tc>
          <w:tcPr>
            <w:tcW w:w="851" w:type="dxa"/>
            <w:shd w:val="clear" w:color="auto" w:fill="auto"/>
          </w:tcPr>
          <w:p w:rsidR="00FE0002" w:rsidRPr="00FE0002" w:rsidRDefault="00FE0002" w:rsidP="00B06F9A">
            <w:pPr>
              <w:pStyle w:val="aa"/>
              <w:numPr>
                <w:ilvl w:val="0"/>
                <w:numId w:val="2"/>
              </w:numPr>
              <w:jc w:val="center"/>
              <w:rPr>
                <w:rFonts w:ascii="Arial Narrow" w:hAnsi="Arial Narrow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6" w:type="dxa"/>
            <w:shd w:val="clear" w:color="auto" w:fill="auto"/>
          </w:tcPr>
          <w:p w:rsidR="00FE0002" w:rsidRPr="00FE0002" w:rsidRDefault="00FE0002" w:rsidP="00AF29B4">
            <w:pPr>
              <w:jc w:val="both"/>
              <w:rPr>
                <w:rFonts w:ascii="Arial Narrow" w:hAnsi="Arial Narrow"/>
                <w:sz w:val="28"/>
                <w:szCs w:val="28"/>
                <w:lang w:eastAsia="ru-RU"/>
              </w:rPr>
            </w:pPr>
            <w:r w:rsidRPr="00FE0002">
              <w:rPr>
                <w:rFonts w:ascii="Arial Narrow" w:hAnsi="Arial Narrow"/>
                <w:sz w:val="28"/>
                <w:szCs w:val="28"/>
                <w:lang w:eastAsia="ru-RU"/>
              </w:rPr>
              <w:t>Подготовка итоговой информации о проведении республиканской информационной кампании «Детство без жестокости и насилия»</w:t>
            </w:r>
          </w:p>
        </w:tc>
        <w:tc>
          <w:tcPr>
            <w:tcW w:w="2268" w:type="dxa"/>
          </w:tcPr>
          <w:p w:rsidR="00FE0002" w:rsidRPr="00FE0002" w:rsidRDefault="00FE0002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Информация Министру образования и науки РК</w:t>
            </w:r>
          </w:p>
        </w:tc>
        <w:tc>
          <w:tcPr>
            <w:tcW w:w="1701" w:type="dxa"/>
            <w:shd w:val="clear" w:color="auto" w:fill="auto"/>
          </w:tcPr>
          <w:p w:rsidR="00FE0002" w:rsidRPr="00FE0002" w:rsidRDefault="00FE0002" w:rsidP="00AF29B4">
            <w:pPr>
              <w:jc w:val="center"/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</w:pPr>
            <w:r w:rsidRPr="00FE0002">
              <w:rPr>
                <w:rFonts w:ascii="Arial Narrow" w:hAnsi="Arial Narrow"/>
                <w:bCs/>
                <w:sz w:val="28"/>
                <w:szCs w:val="28"/>
                <w:lang w:val="kk-KZ" w:eastAsia="ru-RU"/>
              </w:rPr>
              <w:t>до 1 декабря</w:t>
            </w:r>
          </w:p>
        </w:tc>
        <w:tc>
          <w:tcPr>
            <w:tcW w:w="4252" w:type="dxa"/>
            <w:shd w:val="clear" w:color="auto" w:fill="auto"/>
          </w:tcPr>
          <w:p w:rsidR="00FE0002" w:rsidRPr="00FE0002" w:rsidRDefault="00FE0002" w:rsidP="00AF29B4">
            <w:pPr>
              <w:snapToGrid w:val="0"/>
              <w:jc w:val="both"/>
              <w:rPr>
                <w:rFonts w:ascii="Arial Narrow" w:hAnsi="Arial Narrow"/>
                <w:sz w:val="28"/>
                <w:szCs w:val="28"/>
                <w:lang w:val="kk-KZ"/>
              </w:rPr>
            </w:pPr>
            <w:r w:rsidRPr="00FE0002">
              <w:rPr>
                <w:rFonts w:ascii="Arial Narrow" w:hAnsi="Arial Narrow"/>
                <w:sz w:val="28"/>
                <w:szCs w:val="28"/>
              </w:rPr>
              <w:t>Комитет по охране прав детей</w:t>
            </w:r>
          </w:p>
        </w:tc>
      </w:tr>
    </w:tbl>
    <w:p w:rsidR="008674C3" w:rsidRPr="0038738B" w:rsidRDefault="008674C3" w:rsidP="005C7143">
      <w:pPr>
        <w:shd w:val="clear" w:color="auto" w:fill="FFFFFF"/>
        <w:rPr>
          <w:rFonts w:ascii="Arial Narrow" w:hAnsi="Arial Narrow"/>
          <w:sz w:val="28"/>
          <w:szCs w:val="28"/>
          <w:lang w:val="kk-KZ"/>
        </w:rPr>
      </w:pPr>
    </w:p>
    <w:sectPr w:rsidR="008674C3" w:rsidRPr="0038738B" w:rsidSect="00D42E8C">
      <w:headerReference w:type="default" r:id="rId8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AA" w:rsidRDefault="003F61AA" w:rsidP="005E4AF5">
      <w:r>
        <w:separator/>
      </w:r>
    </w:p>
  </w:endnote>
  <w:endnote w:type="continuationSeparator" w:id="0">
    <w:p w:rsidR="003F61AA" w:rsidRDefault="003F61AA" w:rsidP="005E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AA" w:rsidRDefault="003F61AA" w:rsidP="005E4AF5">
      <w:r>
        <w:separator/>
      </w:r>
    </w:p>
  </w:footnote>
  <w:footnote w:type="continuationSeparator" w:id="0">
    <w:p w:rsidR="003F61AA" w:rsidRDefault="003F61AA" w:rsidP="005E4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B4" w:rsidRDefault="00AF29B4">
    <w:pPr>
      <w:pStyle w:val="a6"/>
      <w:jc w:val="center"/>
    </w:pPr>
    <w:r w:rsidRPr="005E4AF5">
      <w:rPr>
        <w:rFonts w:ascii="Arial Narrow" w:hAnsi="Arial Narrow"/>
        <w:sz w:val="28"/>
        <w:szCs w:val="28"/>
      </w:rPr>
      <w:fldChar w:fldCharType="begin"/>
    </w:r>
    <w:r w:rsidRPr="005E4AF5">
      <w:rPr>
        <w:rFonts w:ascii="Arial Narrow" w:hAnsi="Arial Narrow"/>
        <w:sz w:val="28"/>
        <w:szCs w:val="28"/>
      </w:rPr>
      <w:instrText>PAGE   \* MERGEFORMAT</w:instrText>
    </w:r>
    <w:r w:rsidRPr="005E4AF5">
      <w:rPr>
        <w:rFonts w:ascii="Arial Narrow" w:hAnsi="Arial Narrow"/>
        <w:sz w:val="28"/>
        <w:szCs w:val="28"/>
      </w:rPr>
      <w:fldChar w:fldCharType="separate"/>
    </w:r>
    <w:r w:rsidR="0028227C">
      <w:rPr>
        <w:rFonts w:ascii="Arial Narrow" w:hAnsi="Arial Narrow"/>
        <w:noProof/>
        <w:sz w:val="28"/>
        <w:szCs w:val="28"/>
      </w:rPr>
      <w:t>9</w:t>
    </w:r>
    <w:r w:rsidRPr="005E4AF5">
      <w:rPr>
        <w:rFonts w:ascii="Arial Narrow" w:hAnsi="Arial Narrow"/>
        <w:sz w:val="28"/>
        <w:szCs w:val="28"/>
      </w:rPr>
      <w:fldChar w:fldCharType="end"/>
    </w:r>
  </w:p>
  <w:p w:rsidR="00AF29B4" w:rsidRDefault="00AF29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03DD"/>
    <w:multiLevelType w:val="hybridMultilevel"/>
    <w:tmpl w:val="FCB394B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58A13A3"/>
    <w:multiLevelType w:val="hybridMultilevel"/>
    <w:tmpl w:val="FF700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A8"/>
    <w:rsid w:val="00051FF0"/>
    <w:rsid w:val="0007378B"/>
    <w:rsid w:val="001C1800"/>
    <w:rsid w:val="001E7604"/>
    <w:rsid w:val="002031B1"/>
    <w:rsid w:val="00233924"/>
    <w:rsid w:val="0028227C"/>
    <w:rsid w:val="002E4DA8"/>
    <w:rsid w:val="00302242"/>
    <w:rsid w:val="00317368"/>
    <w:rsid w:val="00321546"/>
    <w:rsid w:val="00343C5B"/>
    <w:rsid w:val="0036360D"/>
    <w:rsid w:val="0038738B"/>
    <w:rsid w:val="003F61AA"/>
    <w:rsid w:val="00402A47"/>
    <w:rsid w:val="00425499"/>
    <w:rsid w:val="00440A35"/>
    <w:rsid w:val="004776DE"/>
    <w:rsid w:val="004A79C8"/>
    <w:rsid w:val="004A7ECF"/>
    <w:rsid w:val="004C63D4"/>
    <w:rsid w:val="004F4071"/>
    <w:rsid w:val="00511BA5"/>
    <w:rsid w:val="00536F55"/>
    <w:rsid w:val="00537A53"/>
    <w:rsid w:val="00547A4C"/>
    <w:rsid w:val="00595E48"/>
    <w:rsid w:val="005C7143"/>
    <w:rsid w:val="005E4AF5"/>
    <w:rsid w:val="005F32FD"/>
    <w:rsid w:val="00622649"/>
    <w:rsid w:val="0067537F"/>
    <w:rsid w:val="006974E3"/>
    <w:rsid w:val="006E0F08"/>
    <w:rsid w:val="006F037F"/>
    <w:rsid w:val="00771CCD"/>
    <w:rsid w:val="007B36B0"/>
    <w:rsid w:val="007D714E"/>
    <w:rsid w:val="00815565"/>
    <w:rsid w:val="00821B13"/>
    <w:rsid w:val="00826733"/>
    <w:rsid w:val="00831773"/>
    <w:rsid w:val="008377CB"/>
    <w:rsid w:val="008622E1"/>
    <w:rsid w:val="008674C3"/>
    <w:rsid w:val="00887EFE"/>
    <w:rsid w:val="008915C7"/>
    <w:rsid w:val="008A23D8"/>
    <w:rsid w:val="008A3BEF"/>
    <w:rsid w:val="008B0D91"/>
    <w:rsid w:val="008B17F6"/>
    <w:rsid w:val="00942CC1"/>
    <w:rsid w:val="00981397"/>
    <w:rsid w:val="009A2FDF"/>
    <w:rsid w:val="00AC38EE"/>
    <w:rsid w:val="00AC46A4"/>
    <w:rsid w:val="00AD0924"/>
    <w:rsid w:val="00AE659F"/>
    <w:rsid w:val="00AF29B4"/>
    <w:rsid w:val="00B06F9A"/>
    <w:rsid w:val="00B41D42"/>
    <w:rsid w:val="00B50C8D"/>
    <w:rsid w:val="00B65ABF"/>
    <w:rsid w:val="00BA11EF"/>
    <w:rsid w:val="00BD7E3A"/>
    <w:rsid w:val="00BF54D3"/>
    <w:rsid w:val="00C873EC"/>
    <w:rsid w:val="00CF0B50"/>
    <w:rsid w:val="00D06DBE"/>
    <w:rsid w:val="00D42E8C"/>
    <w:rsid w:val="00E216DA"/>
    <w:rsid w:val="00E84B0A"/>
    <w:rsid w:val="00ED1103"/>
    <w:rsid w:val="00F25780"/>
    <w:rsid w:val="00FE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0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E00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0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0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0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0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0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0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0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00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E0002"/>
    <w:rPr>
      <w:rFonts w:cs="Tahoma"/>
      <w:szCs w:val="32"/>
    </w:rPr>
  </w:style>
  <w:style w:type="paragraph" w:styleId="a4">
    <w:name w:val="Normal (Web)"/>
    <w:basedOn w:val="a"/>
    <w:unhideWhenUsed/>
    <w:rsid w:val="00536F5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5">
    <w:name w:val="Strong"/>
    <w:uiPriority w:val="22"/>
    <w:qFormat/>
    <w:rsid w:val="00FE0002"/>
    <w:rPr>
      <w:b/>
      <w:bCs/>
    </w:rPr>
  </w:style>
  <w:style w:type="paragraph" w:styleId="a6">
    <w:name w:val="header"/>
    <w:basedOn w:val="a"/>
    <w:link w:val="a7"/>
    <w:uiPriority w:val="99"/>
    <w:unhideWhenUsed/>
    <w:rsid w:val="005E4A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AF5"/>
  </w:style>
  <w:style w:type="paragraph" w:styleId="a8">
    <w:name w:val="footer"/>
    <w:basedOn w:val="a"/>
    <w:link w:val="a9"/>
    <w:uiPriority w:val="99"/>
    <w:unhideWhenUsed/>
    <w:rsid w:val="005E4A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4AF5"/>
  </w:style>
  <w:style w:type="paragraph" w:customStyle="1" w:styleId="Default">
    <w:name w:val="Default"/>
    <w:rsid w:val="006974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6974E3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6974E3"/>
    <w:rPr>
      <w:color w:val="000000"/>
      <w:sz w:val="22"/>
      <w:szCs w:val="22"/>
    </w:rPr>
  </w:style>
  <w:style w:type="character" w:customStyle="1" w:styleId="A20">
    <w:name w:val="A2"/>
    <w:uiPriority w:val="99"/>
    <w:rsid w:val="006974E3"/>
    <w:rPr>
      <w:color w:val="000000"/>
      <w:sz w:val="18"/>
      <w:szCs w:val="18"/>
    </w:rPr>
  </w:style>
  <w:style w:type="character" w:customStyle="1" w:styleId="A40">
    <w:name w:val="A4"/>
    <w:uiPriority w:val="99"/>
    <w:rsid w:val="002031B1"/>
    <w:rPr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FE0002"/>
    <w:pPr>
      <w:ind w:left="720"/>
      <w:contextualSpacing/>
    </w:pPr>
  </w:style>
  <w:style w:type="table" w:styleId="ab">
    <w:name w:val="Table Grid"/>
    <w:basedOn w:val="a1"/>
    <w:uiPriority w:val="59"/>
    <w:rsid w:val="00387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674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674C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81397"/>
  </w:style>
  <w:style w:type="character" w:customStyle="1" w:styleId="10">
    <w:name w:val="Заголовок 1 Знак"/>
    <w:link w:val="1"/>
    <w:uiPriority w:val="9"/>
    <w:rsid w:val="00FE000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E000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E000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E00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E000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E000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FE000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E000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E0002"/>
    <w:rPr>
      <w:rFonts w:ascii="Cambria" w:eastAsia="Times New Roman" w:hAnsi="Cambria"/>
    </w:rPr>
  </w:style>
  <w:style w:type="paragraph" w:styleId="ae">
    <w:name w:val="Title"/>
    <w:basedOn w:val="a"/>
    <w:next w:val="a"/>
    <w:link w:val="af"/>
    <w:uiPriority w:val="10"/>
    <w:qFormat/>
    <w:rsid w:val="00FE00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10"/>
    <w:rsid w:val="00FE0002"/>
    <w:rPr>
      <w:rFonts w:ascii="Cambria" w:eastAsia="Times New Roman" w:hAnsi="Cambria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FE0002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link w:val="af0"/>
    <w:uiPriority w:val="11"/>
    <w:rsid w:val="00FE0002"/>
    <w:rPr>
      <w:rFonts w:ascii="Cambria" w:eastAsia="Times New Roman" w:hAnsi="Cambria"/>
      <w:sz w:val="24"/>
      <w:szCs w:val="24"/>
    </w:rPr>
  </w:style>
  <w:style w:type="character" w:styleId="af2">
    <w:name w:val="Emphasis"/>
    <w:uiPriority w:val="20"/>
    <w:qFormat/>
    <w:rsid w:val="00FE0002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FE0002"/>
    <w:rPr>
      <w:i/>
    </w:rPr>
  </w:style>
  <w:style w:type="character" w:customStyle="1" w:styleId="22">
    <w:name w:val="Цитата 2 Знак"/>
    <w:link w:val="21"/>
    <w:uiPriority w:val="29"/>
    <w:rsid w:val="00FE0002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FE0002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link w:val="af3"/>
    <w:uiPriority w:val="30"/>
    <w:rsid w:val="00FE0002"/>
    <w:rPr>
      <w:b/>
      <w:i/>
      <w:sz w:val="24"/>
    </w:rPr>
  </w:style>
  <w:style w:type="character" w:styleId="af5">
    <w:name w:val="Subtle Emphasis"/>
    <w:uiPriority w:val="19"/>
    <w:qFormat/>
    <w:rsid w:val="00FE0002"/>
    <w:rPr>
      <w:i/>
      <w:color w:val="5A5A5A"/>
    </w:rPr>
  </w:style>
  <w:style w:type="character" w:styleId="af6">
    <w:name w:val="Intense Emphasis"/>
    <w:uiPriority w:val="21"/>
    <w:qFormat/>
    <w:rsid w:val="00FE0002"/>
    <w:rPr>
      <w:b/>
      <w:i/>
      <w:sz w:val="24"/>
      <w:szCs w:val="24"/>
      <w:u w:val="single"/>
    </w:rPr>
  </w:style>
  <w:style w:type="character" w:styleId="af7">
    <w:name w:val="Subtle Reference"/>
    <w:uiPriority w:val="31"/>
    <w:qFormat/>
    <w:rsid w:val="00FE0002"/>
    <w:rPr>
      <w:sz w:val="24"/>
      <w:szCs w:val="24"/>
      <w:u w:val="single"/>
    </w:rPr>
  </w:style>
  <w:style w:type="character" w:styleId="af8">
    <w:name w:val="Intense Reference"/>
    <w:uiPriority w:val="32"/>
    <w:qFormat/>
    <w:rsid w:val="00FE0002"/>
    <w:rPr>
      <w:b/>
      <w:sz w:val="24"/>
      <w:u w:val="single"/>
    </w:rPr>
  </w:style>
  <w:style w:type="character" w:styleId="af9">
    <w:name w:val="Book Title"/>
    <w:uiPriority w:val="33"/>
    <w:qFormat/>
    <w:rsid w:val="00FE0002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FE000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0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E00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0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0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0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0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0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0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0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00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E0002"/>
    <w:rPr>
      <w:rFonts w:cs="Tahoma"/>
      <w:szCs w:val="32"/>
    </w:rPr>
  </w:style>
  <w:style w:type="paragraph" w:styleId="a4">
    <w:name w:val="Normal (Web)"/>
    <w:basedOn w:val="a"/>
    <w:unhideWhenUsed/>
    <w:rsid w:val="00536F5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5">
    <w:name w:val="Strong"/>
    <w:uiPriority w:val="22"/>
    <w:qFormat/>
    <w:rsid w:val="00FE0002"/>
    <w:rPr>
      <w:b/>
      <w:bCs/>
    </w:rPr>
  </w:style>
  <w:style w:type="paragraph" w:styleId="a6">
    <w:name w:val="header"/>
    <w:basedOn w:val="a"/>
    <w:link w:val="a7"/>
    <w:uiPriority w:val="99"/>
    <w:unhideWhenUsed/>
    <w:rsid w:val="005E4A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AF5"/>
  </w:style>
  <w:style w:type="paragraph" w:styleId="a8">
    <w:name w:val="footer"/>
    <w:basedOn w:val="a"/>
    <w:link w:val="a9"/>
    <w:uiPriority w:val="99"/>
    <w:unhideWhenUsed/>
    <w:rsid w:val="005E4A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4AF5"/>
  </w:style>
  <w:style w:type="paragraph" w:customStyle="1" w:styleId="Default">
    <w:name w:val="Default"/>
    <w:rsid w:val="006974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6974E3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6974E3"/>
    <w:rPr>
      <w:color w:val="000000"/>
      <w:sz w:val="22"/>
      <w:szCs w:val="22"/>
    </w:rPr>
  </w:style>
  <w:style w:type="character" w:customStyle="1" w:styleId="A20">
    <w:name w:val="A2"/>
    <w:uiPriority w:val="99"/>
    <w:rsid w:val="006974E3"/>
    <w:rPr>
      <w:color w:val="000000"/>
      <w:sz w:val="18"/>
      <w:szCs w:val="18"/>
    </w:rPr>
  </w:style>
  <w:style w:type="character" w:customStyle="1" w:styleId="A40">
    <w:name w:val="A4"/>
    <w:uiPriority w:val="99"/>
    <w:rsid w:val="002031B1"/>
    <w:rPr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FE0002"/>
    <w:pPr>
      <w:ind w:left="720"/>
      <w:contextualSpacing/>
    </w:pPr>
  </w:style>
  <w:style w:type="table" w:styleId="ab">
    <w:name w:val="Table Grid"/>
    <w:basedOn w:val="a1"/>
    <w:uiPriority w:val="59"/>
    <w:rsid w:val="00387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674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674C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981397"/>
  </w:style>
  <w:style w:type="character" w:customStyle="1" w:styleId="10">
    <w:name w:val="Заголовок 1 Знак"/>
    <w:link w:val="1"/>
    <w:uiPriority w:val="9"/>
    <w:rsid w:val="00FE000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E000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E000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E00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E000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E000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FE000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E000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E0002"/>
    <w:rPr>
      <w:rFonts w:ascii="Cambria" w:eastAsia="Times New Roman" w:hAnsi="Cambria"/>
    </w:rPr>
  </w:style>
  <w:style w:type="paragraph" w:styleId="ae">
    <w:name w:val="Title"/>
    <w:basedOn w:val="a"/>
    <w:next w:val="a"/>
    <w:link w:val="af"/>
    <w:uiPriority w:val="10"/>
    <w:qFormat/>
    <w:rsid w:val="00FE000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10"/>
    <w:rsid w:val="00FE0002"/>
    <w:rPr>
      <w:rFonts w:ascii="Cambria" w:eastAsia="Times New Roman" w:hAnsi="Cambria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FE0002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link w:val="af0"/>
    <w:uiPriority w:val="11"/>
    <w:rsid w:val="00FE0002"/>
    <w:rPr>
      <w:rFonts w:ascii="Cambria" w:eastAsia="Times New Roman" w:hAnsi="Cambria"/>
      <w:sz w:val="24"/>
      <w:szCs w:val="24"/>
    </w:rPr>
  </w:style>
  <w:style w:type="character" w:styleId="af2">
    <w:name w:val="Emphasis"/>
    <w:uiPriority w:val="20"/>
    <w:qFormat/>
    <w:rsid w:val="00FE0002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FE0002"/>
    <w:rPr>
      <w:i/>
    </w:rPr>
  </w:style>
  <w:style w:type="character" w:customStyle="1" w:styleId="22">
    <w:name w:val="Цитата 2 Знак"/>
    <w:link w:val="21"/>
    <w:uiPriority w:val="29"/>
    <w:rsid w:val="00FE0002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FE0002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link w:val="af3"/>
    <w:uiPriority w:val="30"/>
    <w:rsid w:val="00FE0002"/>
    <w:rPr>
      <w:b/>
      <w:i/>
      <w:sz w:val="24"/>
    </w:rPr>
  </w:style>
  <w:style w:type="character" w:styleId="af5">
    <w:name w:val="Subtle Emphasis"/>
    <w:uiPriority w:val="19"/>
    <w:qFormat/>
    <w:rsid w:val="00FE0002"/>
    <w:rPr>
      <w:i/>
      <w:color w:val="5A5A5A"/>
    </w:rPr>
  </w:style>
  <w:style w:type="character" w:styleId="af6">
    <w:name w:val="Intense Emphasis"/>
    <w:uiPriority w:val="21"/>
    <w:qFormat/>
    <w:rsid w:val="00FE0002"/>
    <w:rPr>
      <w:b/>
      <w:i/>
      <w:sz w:val="24"/>
      <w:szCs w:val="24"/>
      <w:u w:val="single"/>
    </w:rPr>
  </w:style>
  <w:style w:type="character" w:styleId="af7">
    <w:name w:val="Subtle Reference"/>
    <w:uiPriority w:val="31"/>
    <w:qFormat/>
    <w:rsid w:val="00FE0002"/>
    <w:rPr>
      <w:sz w:val="24"/>
      <w:szCs w:val="24"/>
      <w:u w:val="single"/>
    </w:rPr>
  </w:style>
  <w:style w:type="character" w:styleId="af8">
    <w:name w:val="Intense Reference"/>
    <w:uiPriority w:val="32"/>
    <w:qFormat/>
    <w:rsid w:val="00FE0002"/>
    <w:rPr>
      <w:b/>
      <w:sz w:val="24"/>
      <w:u w:val="single"/>
    </w:rPr>
  </w:style>
  <w:style w:type="character" w:styleId="af9">
    <w:name w:val="Book Title"/>
    <w:uiPriority w:val="33"/>
    <w:qFormat/>
    <w:rsid w:val="00FE0002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FE00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Ибраева Стэлла Амангельдиевна</dc:creator>
  <cp:lastModifiedBy>Абилов Мадияр Мауленулы</cp:lastModifiedBy>
  <cp:revision>2</cp:revision>
  <cp:lastPrinted>2019-10-11T09:13:00Z</cp:lastPrinted>
  <dcterms:created xsi:type="dcterms:W3CDTF">2019-10-22T13:53:00Z</dcterms:created>
  <dcterms:modified xsi:type="dcterms:W3CDTF">2019-10-22T13:53:00Z</dcterms:modified>
</cp:coreProperties>
</file>