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87" w:rsidRPr="00C67EDB" w:rsidRDefault="00DB0787" w:rsidP="00DB0787">
      <w:pPr>
        <w:pStyle w:val="4"/>
        <w:tabs>
          <w:tab w:val="left" w:pos="-540"/>
        </w:tabs>
        <w:ind w:left="-540" w:firstLine="540"/>
      </w:pPr>
      <w:r w:rsidRPr="00C67EDB">
        <w:t>Дарындылықты дамыту тәсілдері</w:t>
      </w:r>
    </w:p>
    <w:p w:rsidR="00DB0787" w:rsidRPr="00C67EDB" w:rsidRDefault="00DB0787" w:rsidP="00DB0787">
      <w:pPr>
        <w:tabs>
          <w:tab w:val="left" w:pos="-540"/>
        </w:tabs>
        <w:ind w:left="-540" w:firstLine="540"/>
        <w:jc w:val="both"/>
        <w:rPr>
          <w:i/>
          <w:iCs/>
          <w:lang w:val="kk-KZ"/>
        </w:rPr>
      </w:pPr>
      <w:r w:rsidRPr="00C67EDB">
        <w:rPr>
          <w:i/>
          <w:iCs/>
          <w:lang w:val="kk-KZ"/>
        </w:rPr>
        <w:t>Дарындылықты дамыту үшін, оларды белгілі бір әрекет түріне</w:t>
      </w:r>
      <w:r>
        <w:rPr>
          <w:i/>
          <w:iCs/>
          <w:lang w:val="kk-KZ"/>
        </w:rPr>
        <w:t xml:space="preserve"> – </w:t>
      </w:r>
      <w:r w:rsidRPr="00C67EDB">
        <w:rPr>
          <w:i/>
          <w:iCs/>
          <w:lang w:val="kk-KZ"/>
        </w:rPr>
        <w:t>қабілеттілікке айналдыру тәсілдері</w:t>
      </w:r>
    </w:p>
    <w:p w:rsidR="00DB0787" w:rsidRPr="00C67EDB" w:rsidRDefault="00DB0787" w:rsidP="00DB0787">
      <w:pPr>
        <w:tabs>
          <w:tab w:val="left" w:pos="-540"/>
        </w:tabs>
        <w:ind w:left="-540" w:firstLine="540"/>
        <w:jc w:val="both"/>
        <w:rPr>
          <w:i/>
          <w:iCs/>
          <w:lang w:val="kk-KZ"/>
        </w:rPr>
      </w:pPr>
      <w:r w:rsidRPr="00C67EDB">
        <w:rPr>
          <w:i/>
          <w:iCs/>
          <w:lang w:val="kk-KZ"/>
        </w:rPr>
        <w:t>(А.И.Доровской бойынша)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Қызықтырушы сұрақтар қою.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Ерекше шешімдерді , іздестіру белсенділігін ынталандыру.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Базистік және вариативтік материалдарды біріктіре отырып, проблемалық  тапсырмалар жүйесін құру.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Интеллектісін дамыту және шығармашылық қызметке деген құлшыныстарын мүдделендіру.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Оқу бағдарламаларын күрделендіру, мазмұнды байыту.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Арнайы сыныптарда оқыту.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Негізгі тақырыптар мен проблемаларды зерттеу үшін таңдау жасату.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Білімнің әр түрлі саласына қатысты тақырыптар мен проблемаларды интеграциялау.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Өнімді, тиімді, сыни ойлауын дамыту.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Дамудағы өзгерістерді ескере отырып, бағдарламаға түзету енгізу.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Пәндерді біріктіру.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Қалжың және қияли жағдайлар туғызу тәсілін қолдану.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Ақпарат берудің түрлі тәсілдерін біріктіру.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Дербес және топтық жұмыстарды үйлестіру.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Жеткілікті көлемде кешенді тапсырмалар қою.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Кеңес беру мен көмектесудің барлық түрін пайдалану.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Шығармашылық топтың барлық мүшесіне берілетін тақырыпты бір проблематика және өзара жауапкершілік төңірегіне топтау.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Бірнеше нұсқада орындалатын тапсырмаларды пайдалану.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Шығармашылық идеяларды жүзеге асыруға мүмкіндік беретін шығармашылық және практикалық тапсырмаларды үйлесімді қолдану.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Тапсырманы орындауда және нәтижені тіркеуде әр түрлі жұмбақтау тілдерін (кодовые языки) пайдалану.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Жағдаятты біртіндеп күрделендіре отырып, тапсырма шарттарын алмастырып отыру.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Шығармашылық тапсырмаларды шешу тәсілдерін оқушылардың дербес құрастыруына талдау жасату және ұйымдастыру.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Берілген жағдайға сәйкес теорияны, шығармашылық тапсырманы дербес құрастыру.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Қарама-қайшылықтарға талдау жасату.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Өзіне және өзгеге сұрақ қойғызу.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Шығармаылық қызметті әрекет ету тәсіліне біртіндеп интеграциялау арқылы кезеңімен қалыптастыру.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Тапсырманы қайшылықты формада беру.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Оқу материалын арнайы құрастыру арқылы дары</w:t>
      </w:r>
      <w:r>
        <w:rPr>
          <w:lang w:val="kk-KZ"/>
        </w:rPr>
        <w:t>нды баланың меңгеруін ғана емес</w:t>
      </w:r>
      <w:r w:rsidRPr="00C67EDB">
        <w:rPr>
          <w:lang w:val="kk-KZ"/>
        </w:rPr>
        <w:t>, қабілеттерін жылдам дамытуды ескеру.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Жаңа ассоциациялар жасау.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Салыстыру , гипербола, метафора қолдану.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Қиялына қозғау салу.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Қабылданатын ақпаратты меңгертуді ұйымдастыру стратегияларын дайындау.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Олардың арасындағы байланысты анықтау.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Ағымдағы, түзетуге арналған бақылау түрлерін қолдану.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Дербес және топтық жұмысты үйлестіре білу.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Кешенді сезіну мен қиялдауға арналған ақпараттар ұсыну.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Дифференциация негізінде мазмұнды модернизациялау.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lastRenderedPageBreak/>
        <w:t>Қабылдауды жақсарту үшін сыни сәттерді жиі пайдалану.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Оқушылардың қажеттілігін қамтамасыз ету.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Жаңа материалды өтілген материалмен байланыстыру.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Ойша қайталауды ұйымдастыру.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Материалды басқаша сөздік немесе белгілік формаға айналдыру.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Оқылатын пәндер бойынша мазмұнды түрлендіріп беру.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Шығармашылық орта құру.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Сәйкес деңгейдегі әр түрлі типті мектептерде оқыту.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Сабақтағы жұмысты әр түрлі сыныптан тыс жұмыспен үйлестіру.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Оқытуды жеделдету.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Мектеп бағдарламасын кеңейту.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Жоғары танымдық деңгейді қажет ететін тапсырмаларды пайдалану.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Әр түрлі тапсырмаларды орындауға кететін уақытты есептеу.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Алдын ала немесе қарқынды оқыту.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Қызығушылығына қарай оқушыларды топтастыру.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Проблемалық оқытудың әр түрін пайдалану.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Таңдау еркіндігін беру.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Сюжеттік-рольдік ойындарды пайдалану.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Оқытудың бейімдік жүйесін пайдалану.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Дербес жұмыс тәсілін, өзін-өзі бақылауды, зерттеушілік қызмет тәсілдерін үйрету.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kk-KZ"/>
        </w:rPr>
      </w:pPr>
      <w:r w:rsidRPr="00C67EDB">
        <w:rPr>
          <w:lang w:val="kk-KZ"/>
        </w:rPr>
        <w:t>Ұйымдастыру біліктілігін қалыптастыру.</w:t>
      </w:r>
    </w:p>
    <w:p w:rsidR="00DB0787" w:rsidRPr="00C67EDB" w:rsidRDefault="00DB0787" w:rsidP="00DB0787">
      <w:pPr>
        <w:numPr>
          <w:ilvl w:val="0"/>
          <w:numId w:val="1"/>
        </w:numPr>
        <w:tabs>
          <w:tab w:val="left" w:pos="-540"/>
        </w:tabs>
        <w:rPr>
          <w:lang w:val="en-US"/>
        </w:rPr>
      </w:pPr>
      <w:r w:rsidRPr="00C67EDB">
        <w:t>Оқыту шарттарын дифференциялау.</w:t>
      </w:r>
    </w:p>
    <w:p w:rsidR="00DB0787" w:rsidRDefault="00DB0787" w:rsidP="00DB0787">
      <w:pPr>
        <w:jc w:val="both"/>
        <w:rPr>
          <w:lang w:val="kk-KZ"/>
        </w:rPr>
      </w:pPr>
    </w:p>
    <w:p w:rsidR="00103D79" w:rsidRDefault="00103D79" w:rsidP="00DB0787">
      <w:pPr>
        <w:ind w:left="-426"/>
      </w:pPr>
    </w:p>
    <w:sectPr w:rsidR="00103D79" w:rsidSect="0010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76591"/>
    <w:multiLevelType w:val="hybridMultilevel"/>
    <w:tmpl w:val="7234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787"/>
    <w:rsid w:val="00103D79"/>
    <w:rsid w:val="00DB0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B0787"/>
    <w:pPr>
      <w:keepNext/>
      <w:ind w:left="360"/>
      <w:jc w:val="both"/>
      <w:outlineLvl w:val="3"/>
    </w:pPr>
    <w:rPr>
      <w:b/>
      <w:bCs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B0787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rav</cp:lastModifiedBy>
  <cp:revision>1</cp:revision>
  <dcterms:created xsi:type="dcterms:W3CDTF">2016-04-02T01:59:00Z</dcterms:created>
  <dcterms:modified xsi:type="dcterms:W3CDTF">2016-04-02T01:59:00Z</dcterms:modified>
</cp:coreProperties>
</file>