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5F" w:rsidRPr="00F56276" w:rsidRDefault="00637E5F" w:rsidP="00656153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56276">
        <w:rPr>
          <w:rFonts w:eastAsia="Times New Roman" w:cstheme="minorHAnsi"/>
          <w:b/>
          <w:bCs/>
          <w:color w:val="0000FF"/>
          <w:sz w:val="24"/>
          <w:szCs w:val="24"/>
          <w:lang w:eastAsia="ru-RU"/>
        </w:rPr>
        <w:t>Об утверждении размеров, источников, видов и Правил предоставления социальной помощи гражданам, которым оказывается социальная помощь</w:t>
      </w:r>
    </w:p>
    <w:p w:rsidR="00637E5F" w:rsidRPr="00F56276" w:rsidRDefault="00637E5F" w:rsidP="00F56276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Постановление Правительства Республики Казахстан от 12 марта 2012 года № 320</w:t>
      </w:r>
    </w:p>
    <w:p w:rsidR="00637E5F" w:rsidRPr="00F56276" w:rsidRDefault="00637E5F" w:rsidP="00637E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637E5F" w:rsidRPr="00F56276" w:rsidRDefault="00637E5F" w:rsidP="00637E5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В соответствии с подпунктом 25-1) статьи 4 Закона Республики Казахстан от 27 июля 2007 года «Об образовании» Правительство Республики Казахстан </w:t>
      </w:r>
      <w:r w:rsidRPr="00F56276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ПОСТАНОВЛЯЕТ: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1.</w:t>
      </w:r>
      <w:proofErr w:type="gramEnd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Утвердить прилагаемые: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1) Правила предоставления социальной помощи гражданам, которым оказывается социальная помощь;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2) Размеры, источники и виды предоставления социальной помощи гражданам, которым оказывается социальная помощь.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2. Признать утратившими силу некоторые решения Правительства Республики Казахстан согласно приложению к настоящему постановлению.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p w:rsidR="00637E5F" w:rsidRPr="00F56276" w:rsidRDefault="00637E5F" w:rsidP="00637E5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56276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         Премьер-Министр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F56276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      Республики Казахстан                       К. </w:t>
      </w:r>
      <w:proofErr w:type="spellStart"/>
      <w:r w:rsidRPr="00F56276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Масимов</w:t>
      </w:r>
      <w:proofErr w:type="spellEnd"/>
    </w:p>
    <w:p w:rsidR="00637E5F" w:rsidRPr="00F56276" w:rsidRDefault="00637E5F" w:rsidP="00637E5F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Утверждены         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постановлением Правительства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Республики Казахстан   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от 12 марта 2012 года № 320</w:t>
      </w:r>
    </w:p>
    <w:p w:rsidR="00637E5F" w:rsidRPr="00F56276" w:rsidRDefault="00637E5F" w:rsidP="00637E5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56276">
        <w:rPr>
          <w:rFonts w:eastAsia="Times New Roman" w:cstheme="minorHAnsi"/>
          <w:b/>
          <w:bCs/>
          <w:color w:val="000080"/>
          <w:sz w:val="24"/>
          <w:szCs w:val="24"/>
          <w:lang w:eastAsia="ru-RU"/>
        </w:rPr>
        <w:t>Правила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F56276">
        <w:rPr>
          <w:rFonts w:eastAsia="Times New Roman" w:cstheme="minorHAnsi"/>
          <w:b/>
          <w:bCs/>
          <w:color w:val="000080"/>
          <w:sz w:val="24"/>
          <w:szCs w:val="24"/>
          <w:lang w:eastAsia="ru-RU"/>
        </w:rPr>
        <w:t>предоставления социальной помощи гражданам,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F56276">
        <w:rPr>
          <w:rFonts w:eastAsia="Times New Roman" w:cstheme="minorHAnsi"/>
          <w:b/>
          <w:bCs/>
          <w:color w:val="000080"/>
          <w:sz w:val="24"/>
          <w:szCs w:val="24"/>
          <w:lang w:eastAsia="ru-RU"/>
        </w:rPr>
        <w:t>которым оказывается социальная помощь</w:t>
      </w:r>
    </w:p>
    <w:p w:rsidR="00637E5F" w:rsidRPr="00F56276" w:rsidRDefault="00637E5F" w:rsidP="00637E5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 1. </w:t>
      </w:r>
      <w:proofErr w:type="gram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Настоящие Правила предоставления социальной помощи гражданам,  которым оказывается социальная помощь (далее – Правила), разработаны в соответствии с подпунктом 25-1) статьи 4 Закона Республики Казахстан от 27 июля 2007 года «Об образовании» и определяют порядок предоставления социальной помощи гражданам в период получения образования в организациях образования.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2.</w:t>
      </w:r>
      <w:proofErr w:type="gramEnd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gram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Государство в период получения образования полностью обеспечивает расходы на социальную помощь: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1) детям-сиротам и детям, оставшимся без попечения родителей;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     2) детям с ограниченными возможностями в развитии, инвалидам и инвалидам с детства, детям-инвалидам, воспитывающимся и (или) обучающимся в </w:t>
      </w:r>
      <w:proofErr w:type="spell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интернатных</w:t>
      </w:r>
      <w:proofErr w:type="spellEnd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организациях;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3) детям, находящимся в центрах временной изоляции, адаптации и реабилитации несовершеннолетних.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3.</w:t>
      </w:r>
      <w:proofErr w:type="gramEnd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Полное государственное обеспечение включает предоставление места проживания в интернате организации образования, мягкого инвентаря, оборудования и обмундирования, питания, учебников и медицинской помощи.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4. Медицинская помощь гражданам, которым оказывается социальная помощь, в период получения образования предоставляется в рамках гарантированного объема бесплатной медицинской помощи.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     5. </w:t>
      </w:r>
      <w:proofErr w:type="gram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Государство частично компенсирует расходы в период получения образования: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1</w:t>
      </w:r>
      <w:r w:rsidRPr="00F56276">
        <w:rPr>
          <w:rFonts w:eastAsia="Times New Roman" w:cstheme="minorHAnsi"/>
          <w:b/>
          <w:color w:val="FF0000"/>
          <w:sz w:val="24"/>
          <w:szCs w:val="24"/>
          <w:lang w:eastAsia="ru-RU"/>
        </w:rPr>
        <w:t>) детям из многодетных семей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     2) </w:t>
      </w:r>
      <w:r w:rsidRPr="00F56276">
        <w:rPr>
          <w:rFonts w:eastAsia="Times New Roman" w:cstheme="minorHAnsi"/>
          <w:b/>
          <w:color w:val="FF0000"/>
          <w:sz w:val="24"/>
          <w:szCs w:val="24"/>
          <w:u w:val="single"/>
          <w:lang w:eastAsia="ru-RU"/>
        </w:rPr>
        <w:t>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3) детям, проживающим в школах-интернатах общего и санаторного типов, интернатах при школах;</w:t>
      </w:r>
      <w:proofErr w:type="gramEnd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     </w:t>
      </w:r>
      <w:proofErr w:type="gram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4) детям, воспитывающимся и обучающимся в специализированных </w:t>
      </w:r>
      <w:proofErr w:type="spell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интернатных</w:t>
      </w:r>
      <w:proofErr w:type="spellEnd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организациях образования для одаренных детей;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     5) воспитанникам </w:t>
      </w:r>
      <w:proofErr w:type="spell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интернатных</w:t>
      </w:r>
      <w:proofErr w:type="spellEnd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организаций;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     6) детям,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стационарную помощь, а также восстановительное лечение и медицинскую реабилитацию;</w:t>
      </w:r>
      <w:proofErr w:type="gramEnd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7) иным категориям граждан, определяемым законами Республики Казахстан.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Категориям граждан, указанным в подпунктах 3), 4) и 5) пункта 5 государство компенсирует расходы за питание в размере 80 процентов от стоимости питания (20 процентов покрываются за счет родительской платы).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     Лица, указанные в подпункте 1) пункта 2 и находящиеся под опекой (попечительством) и патронатом, в период обучения в организациях технического и профессионального, </w:t>
      </w:r>
      <w:proofErr w:type="spell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послесреднего</w:t>
      </w:r>
      <w:proofErr w:type="spellEnd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, высшего образования имеют право на бесплатное горячее питание из расчета 40 процентов стоимости дневного рациона для детей-сирот за счет республиканского или местных бюджетов.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Расходы за питание могут полностью покрываться за счет местных бюджетов по решению местных исполнительных органов.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     6. </w:t>
      </w:r>
      <w:proofErr w:type="gramStart"/>
      <w:r w:rsidRPr="00F56276">
        <w:rPr>
          <w:rFonts w:eastAsia="Times New Roman" w:cstheme="minorHAnsi"/>
          <w:color w:val="0070C0"/>
          <w:sz w:val="24"/>
          <w:szCs w:val="24"/>
          <w:lang w:eastAsia="ru-RU"/>
        </w:rPr>
        <w:t>Социальная помощь в период получения образования осуществляется организациями образования при представлении следующих подтверждающих документов:</w:t>
      </w:r>
      <w:r w:rsidRPr="00F56276">
        <w:rPr>
          <w:rFonts w:eastAsia="Times New Roman" w:cstheme="minorHAnsi"/>
          <w:color w:val="0070C0"/>
          <w:sz w:val="24"/>
          <w:szCs w:val="24"/>
          <w:lang w:eastAsia="ru-RU"/>
        </w:rPr>
        <w:br/>
        <w:t>      1) письменного заявления в произвольной форме родителей или лиц, их заменяющих;</w:t>
      </w:r>
      <w:r w:rsidRPr="00F56276">
        <w:rPr>
          <w:rFonts w:eastAsia="Times New Roman" w:cstheme="minorHAnsi"/>
          <w:color w:val="0070C0"/>
          <w:sz w:val="24"/>
          <w:szCs w:val="24"/>
          <w:lang w:eastAsia="ru-RU"/>
        </w:rPr>
        <w:br/>
        <w:t>      2) копии свидетельства о рождении - для детей из многодетных семей;</w:t>
      </w:r>
      <w:r w:rsidRPr="00F56276">
        <w:rPr>
          <w:rFonts w:eastAsia="Times New Roman" w:cstheme="minorHAnsi"/>
          <w:color w:val="0070C0"/>
          <w:sz w:val="24"/>
          <w:szCs w:val="24"/>
          <w:lang w:eastAsia="ru-RU"/>
        </w:rPr>
        <w:br/>
        <w:t>      3) копии справки об утверждении опеки (попечительства), патронатного воспитания - для детей-сирот и детей, оставшихся без попечения родителей, воспитывающихся в семьях;</w:t>
      </w:r>
      <w:proofErr w:type="gramEnd"/>
      <w:r w:rsidRPr="00F56276">
        <w:rPr>
          <w:rFonts w:eastAsia="Times New Roman" w:cstheme="minorHAnsi"/>
          <w:color w:val="0070C0"/>
          <w:sz w:val="24"/>
          <w:szCs w:val="24"/>
          <w:lang w:eastAsia="ru-RU"/>
        </w:rPr>
        <w:br/>
        <w:t>      4) справки об инвалидности - инвалидам и инвалидам  с детства, детям-инвалидам или копии медицинского заключения психолого-медико-педагогической консультации - для детей с ограниченными возможностями в развитии;</w:t>
      </w:r>
      <w:r w:rsidRPr="00F56276">
        <w:rPr>
          <w:rFonts w:eastAsia="Times New Roman" w:cstheme="minorHAnsi"/>
          <w:color w:val="0070C0"/>
          <w:sz w:val="24"/>
          <w:szCs w:val="24"/>
          <w:lang w:eastAsia="ru-RU"/>
        </w:rPr>
        <w:br/>
        <w:t>      5) справки, подтверждающей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</w:r>
      <w:r w:rsidRPr="00F56276">
        <w:rPr>
          <w:rFonts w:eastAsia="Times New Roman" w:cstheme="minorHAnsi"/>
          <w:color w:val="0070C0"/>
          <w:sz w:val="24"/>
          <w:szCs w:val="24"/>
          <w:lang w:eastAsia="ru-RU"/>
        </w:rPr>
        <w:br/>
        <w:t>      6)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</w:t>
      </w:r>
      <w:r w:rsidRPr="00F56276">
        <w:rPr>
          <w:rFonts w:eastAsia="Times New Roman" w:cstheme="minorHAnsi"/>
          <w:color w:val="0070C0"/>
          <w:sz w:val="24"/>
          <w:szCs w:val="24"/>
          <w:u w:val="single"/>
          <w:lang w:eastAsia="ru-RU"/>
        </w:rPr>
        <w:t>, в которых среднедушевой доход ниже прожиточного минимума.</w:t>
      </w:r>
      <w:r w:rsidRPr="00F56276">
        <w:rPr>
          <w:rFonts w:eastAsia="Times New Roman" w:cstheme="minorHAnsi"/>
          <w:color w:val="0070C0"/>
          <w:sz w:val="24"/>
          <w:szCs w:val="24"/>
          <w:lang w:eastAsia="ru-RU"/>
        </w:rPr>
        <w:br/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      Среднедушевой доход семьи, не получающей государственную адресную социальную помощь, определяется путем деления суммы доходов на количество месяцев с начала года до момента обращения (включая месяц обращения) за назначением средств на оказание социальной помощи и на число членов семьи.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При исчислении среднедушевого дохода в составе семьи учитываются родители (усыновители) и находящиеся на их иждивении дети, не достигшие 18 лет.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     </w:t>
      </w:r>
      <w:proofErr w:type="gram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Право на социальную помощь в период получения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</w:t>
      </w:r>
      <w:r w:rsidRPr="00F56276">
        <w:rPr>
          <w:rFonts w:eastAsia="Times New Roman" w:cstheme="minorHAnsi"/>
          <w:b/>
          <w:color w:val="0070C0"/>
          <w:sz w:val="24"/>
          <w:szCs w:val="24"/>
          <w:u w:val="single"/>
          <w:lang w:eastAsia="ru-RU"/>
        </w:rPr>
        <w:t xml:space="preserve">ежегодно 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предоставлением документов в организацию образования согласно подпунктам 6) и 7) пункта 6 настоящих Правил.</w:t>
      </w:r>
      <w:bookmarkStart w:id="0" w:name="_GoBack"/>
      <w:bookmarkEnd w:id="0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7.</w:t>
      </w:r>
      <w:proofErr w:type="gramEnd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Организация образования в течение 10 календарных дней со дня поступления заявления с необходимыми документами рассматривает их и принимает решение о предоставлении социальной помощи или отказе.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8. Отказом гражданам в получении  социальной помощи является представление заявителем недостоверных сведений, повлекших за собой незаконное назначение социальной помощи, и несвоевременном извещении получателем об обстоятельствах, влияющих на получение социальной помощи.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В случае отказа дается мотивированный ответ в письменном виде о причинах отказа в предоставлении социальной помощи.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     9. Руководителю организации технического и профессионального, </w:t>
      </w:r>
      <w:proofErr w:type="spell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послесреднего</w:t>
      </w:r>
      <w:proofErr w:type="spellEnd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высшего образования предоставляется право: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1) финансировать обучающимся из числа детей-сирот и детей, оставшихся без попечения родителей, в период каникул проезд, суточные расходы в установленном законодательством порядке за счет средств организаций образования в те организации и семьи, где они воспитывались;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2) выделять обучающимся из числа детей-сирот и детей, оставшихся без попечения родителей, не выезжающим в места организованного отдыха в период каникул, наличные деньги в пределах стоимости суточной нормы на питание.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      10. Гражданам, которым оказывается социальная помощь, в период получения образования по решению местных представительных органов предоставляется право льготного проезда на общественном транспорте.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     11. </w:t>
      </w:r>
      <w:proofErr w:type="gram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Руководитель организации технического и профессионального, </w:t>
      </w:r>
      <w:proofErr w:type="spell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послесреднего</w:t>
      </w:r>
      <w:proofErr w:type="spellEnd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высшего образования, по возможности, за счет средств организаций образования предоставляет бесплатные путевки в лагеря труда, пансионаты  и профилактории, дома отдыха, студенческие оздоровительные лагеря, а при наличии медицинских показаний – санатории соответствующего профиля: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1) детям-сиротам и детям, оставшимся без попечения родителей;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2) инвалидам и инвалидам с детства, детям-инвалидам.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12.</w:t>
      </w:r>
      <w:proofErr w:type="gramEnd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Расходы, связанные с проездом детей-сирот и детей, оставшихся без попечения родителей, находящихся в период обучения на полном государственном обеспечении, осуществляются за счет средств организаций образования из расчета стоимости ученического и студенческого проездных билетов.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13. В организациях дополнительного образования обучение детей-сирот и детей, оставшихся без попечения родителей, осуществляется за счет средств этих организаций.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14. Затраты граждан, которым оказывается социальная помощь, в период получения ими образования рассматриваются уполномоченным органом в области образования на основании заявок государственных организаций образования при формировании республиканского и местных бюджетов в порядке, установленном законодательством Республики Казахстан.</w:t>
      </w:r>
    </w:p>
    <w:p w:rsidR="00637E5F" w:rsidRPr="00F56276" w:rsidRDefault="00637E5F" w:rsidP="00637E5F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Утверждены        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постановлением Правительства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Республики Казахстан   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от 12 марта 2012 года № 320</w:t>
      </w:r>
    </w:p>
    <w:p w:rsidR="00637E5F" w:rsidRPr="00F56276" w:rsidRDefault="00637E5F" w:rsidP="00637E5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56276">
        <w:rPr>
          <w:rFonts w:eastAsia="Times New Roman" w:cstheme="minorHAnsi"/>
          <w:b/>
          <w:bCs/>
          <w:color w:val="000080"/>
          <w:sz w:val="24"/>
          <w:szCs w:val="24"/>
          <w:lang w:eastAsia="ru-RU"/>
        </w:rPr>
        <w:t>Размеры, источники и виды предоставления социальной помощи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F56276">
        <w:rPr>
          <w:rFonts w:eastAsia="Times New Roman" w:cstheme="minorHAnsi"/>
          <w:b/>
          <w:bCs/>
          <w:color w:val="000080"/>
          <w:sz w:val="24"/>
          <w:szCs w:val="24"/>
          <w:lang w:eastAsia="ru-RU"/>
        </w:rPr>
        <w:t>гражданам, которым оказывается социальная помощь</w:t>
      </w:r>
    </w:p>
    <w:p w:rsidR="00637E5F" w:rsidRPr="00F56276" w:rsidRDefault="00637E5F" w:rsidP="007C4A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     1. </w:t>
      </w:r>
      <w:proofErr w:type="gram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Нормы питания, обеспечения одеждой, обувью и мягким инвентарем детей-сирот и детей, оставшихся без попечения родителей, воспитывающихся и обучающихся в организациях для детей-сирот и детей, оставшихся без попечения родителей, в государственных организациях технического и профессионального, </w:t>
      </w:r>
      <w:proofErr w:type="spell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послесреднего</w:t>
      </w:r>
      <w:proofErr w:type="spellEnd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, высшего образования (независимо от типа и ведомственной подчиненности) устанавливаются согласно приложению 1, 2, 3, 4, 5 к размерам, источникам и видам предоставления социальной помощи гражданам</w:t>
      </w:r>
      <w:proofErr w:type="gramEnd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, которым оказывается социальная помощь в период получения ими образования (далее – к размерам, источникам и видам).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Суммы расходов на приобретение хозяйственного инвентаря, предметов личной гигиены, игрушек, художественной литературы, на культурно-массовые мероприятия в размере не менее трех процентов от стоимости содержания всех воспитанников и обучающихся без учета расходов на приобретение оборудования, инвентаря и проведение капитального ремонта зданий и сооружений.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     2. </w:t>
      </w:r>
      <w:proofErr w:type="gram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Нормы одежды, обуви, выдаваемых обучающимся из числа детей-сирот и детей, оставшихся без попечения родителей по окончании государственных организаций основного среднего, общего среднего, технического и профессионального, </w:t>
      </w:r>
      <w:proofErr w:type="spell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послесреднего</w:t>
      </w:r>
      <w:proofErr w:type="spellEnd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высшего образования при поступлении на учебу в организации технического и профессионального, </w:t>
      </w:r>
      <w:proofErr w:type="spell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послесреднего</w:t>
      </w:r>
      <w:proofErr w:type="spellEnd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высшего образования (независимо от типа и ведомственной подчиненности) устанавливаются согласно приложению 6 к размерам, источникам и видам.</w:t>
      </w:r>
      <w:proofErr w:type="gramEnd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Кроме того, для данной категории обучающихся предусмотрено единовременное денежное пособие в сумме двух месячных расчетных показателей.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     3. </w:t>
      </w:r>
      <w:proofErr w:type="gram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Нормы одежды, обуви, мягкого инвентаря, оборудования, выдаваемых обучающимся из числа детей-сирот и детей, оставшихся без попечения родителей, по окончании организаций основного среднего, общего среднего, технического и профессионального, </w:t>
      </w:r>
      <w:proofErr w:type="spell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послесреднего</w:t>
      </w:r>
      <w:proofErr w:type="spellEnd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, высшего образования (независимо от типа и ведомственной подчиненности) устанавливаются согласно приложению 7 к размерам, источникам и видам.</w:t>
      </w:r>
      <w:proofErr w:type="gramEnd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Кроме того, для данной категории обучающихся предусмотрено единовременное денежное пособие в сумме четырех месячных расчетных показателей.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     4. </w:t>
      </w:r>
      <w:proofErr w:type="gram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Нормы питания, обеспечения одеждой, обувью и мягким инвентарем детей с ограниченными возможностями в развитии, инвалидов и инвалидов с детства,  детей-инвалидов, детей из многодетных 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 xml:space="preserve">семей, детей из семей, получающих адресную социальную помощь, воспитывающихся в </w:t>
      </w:r>
      <w:proofErr w:type="spell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интернатных</w:t>
      </w:r>
      <w:proofErr w:type="spellEnd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организациях, детей, находящихся в центрах временной изоляции, адаптации и реабилитации несовершеннолетних устанавливаются согласно приложениям 4 и 8 к размерам, источникам и видам.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5.</w:t>
      </w:r>
      <w:proofErr w:type="gramEnd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Нормы питания, обеспечения мягким инвентарем детей, проживающих и обучающихся  в школах-интернатах общего и санаторного типа, интернатах при школах, находящихся на полном и частичном государственном обеспечении, устанавливаются согласно приложениям 4 и 9 к размерам, источникам и видам.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     6. Нормы питания, обеспечения одеждой, обувью и мягким инвентарем детей, воспитывающихся и обучающихся в специализированных </w:t>
      </w:r>
      <w:proofErr w:type="spell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интернатных</w:t>
      </w:r>
      <w:proofErr w:type="spellEnd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организациях образования  для одаренных детей, находящихся на полном и частичном государственном обеспечении, устанавливаются согласно приложениям 9 и 10, для республиканских военных школ-интернатов - согласно приложениям 9, 13 и 14 к размерам, источникам и видам.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7. Нормы питания, обеспечения одеждой, обувью и мягким инвентарем детей, находящихся в домах ребенка устанавливаются согласно приложению 11 и 12 к размерам, источникам и видам.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     8. </w:t>
      </w:r>
      <w:proofErr w:type="gramStart"/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Источниками предоставления социальной помощи гражданам, которым оказывается социальная помощь, в период получения ими образования являются средства республиканского и местных бюджетов, средства, получаемые государственными организациями образования от спонсорской и благотворительной помощи и поступающие организациям образования от предоставления ими товаров (работ, услуг) на платной основе, согласно действующему Приложение 3              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к Размерам, источникам и видам      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предоставления социальной помощи гражданам,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которым оказывается социальная помощь </w:t>
      </w:r>
      <w:proofErr w:type="gramEnd"/>
    </w:p>
    <w:p w:rsidR="00637E5F" w:rsidRPr="00F56276" w:rsidRDefault="00637E5F" w:rsidP="00637E5F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Утверждены        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постановлением Правительства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Республики Казахстан   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от 12 марта 2012 года № 320</w:t>
      </w:r>
    </w:p>
    <w:p w:rsidR="00637E5F" w:rsidRPr="00F56276" w:rsidRDefault="00637E5F" w:rsidP="00637E5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56276">
        <w:rPr>
          <w:rFonts w:eastAsia="Times New Roman" w:cstheme="minorHAnsi"/>
          <w:b/>
          <w:bCs/>
          <w:color w:val="000080"/>
          <w:sz w:val="24"/>
          <w:szCs w:val="24"/>
          <w:lang w:eastAsia="ru-RU"/>
        </w:rPr>
        <w:t>Перечень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F56276">
        <w:rPr>
          <w:rFonts w:eastAsia="Times New Roman" w:cstheme="minorHAnsi"/>
          <w:b/>
          <w:bCs/>
          <w:color w:val="000080"/>
          <w:sz w:val="24"/>
          <w:szCs w:val="24"/>
          <w:lang w:eastAsia="ru-RU"/>
        </w:rPr>
        <w:t>утративших силу некоторых решений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F56276">
        <w:rPr>
          <w:rFonts w:eastAsia="Times New Roman" w:cstheme="minorHAnsi"/>
          <w:b/>
          <w:bCs/>
          <w:color w:val="000080"/>
          <w:sz w:val="24"/>
          <w:szCs w:val="24"/>
          <w:lang w:eastAsia="ru-RU"/>
        </w:rPr>
        <w:t>Правительства Республики Казахстан</w:t>
      </w:r>
    </w:p>
    <w:p w:rsidR="00637E5F" w:rsidRPr="00F56276" w:rsidRDefault="00637E5F" w:rsidP="00637E5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      1. Постановление Правительства Республики Казахстан от 17 мая 2000 года № 738 «О размерах и источниках социальной помощи нуждающимся гражданам в период получения ими образования» (САПП Республики Казахстан, 2000 г., № 23, ст. 261).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2. Постановление Правительства Республики Казахстан от 25 января 2001 года № 139 «О внесении дополнения в постановление Правительства Республики Казахстан от 17 мая 2000 года № 738» (САПП Республики Казахстан, 2001 г., № 3, ст. 41).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3. Постановление Правительства Республики Казахстан от 9 августа 2001 года № 1046 «О внесении изменения в постановление Правительства Республики Казахстан от 17 мая 2000 года № 738» (САПП Республики Казахстан, 2001 г., № 29, ст. 371).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4. Постановление Правительства Республики Казахстан от 14 октября 2003 года № 1050 «О внесении изменений и дополнений в постановление Правительства Республики Казахстан от 17 мая 2000 года № 738» (САПП Республики Казахстан, 2003 г., № 41, ст. 436).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>      5. Постановление Правительства Республики Казахстан от 7 октября 2004 года № 1032 «О внесении дополнений в постановление Правительства Республики Казахстан от 17 мая 2000 года № 738» (САПП Республики Казахстан, 2004 г., № 37, ст. 490).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      6. Пункт 3 «Изменения, которые вносятся в некоторые решения Правительства Республики Казахстан», утвержденный постановлением Правительства Республики Казахстан от 11 сентября 2008 года № 847 «О </w:t>
      </w:r>
      <w:r w:rsidR="00656153" w:rsidRPr="00656153">
        <w:rPr>
          <w:rFonts w:eastAsia="Times New Roman" w:cstheme="minorHAnsi"/>
          <w:color w:val="000000"/>
          <w:sz w:val="24"/>
          <w:szCs w:val="24"/>
          <w:lang w:eastAsia="ru-RU"/>
        </w:rPr>
        <w:t>+000000000000</w:t>
      </w:r>
      <w:r w:rsidRPr="00F56276">
        <w:rPr>
          <w:rFonts w:eastAsia="Times New Roman" w:cstheme="minorHAnsi"/>
          <w:color w:val="000000"/>
          <w:sz w:val="24"/>
          <w:szCs w:val="24"/>
          <w:lang w:eastAsia="ru-RU"/>
        </w:rPr>
        <w:t>женский педагогический институт» Министерства образования и науки Республики Казахстан» (САПП Республики Казахстан, 2008 г., № 38, ст. 412).</w:t>
      </w:r>
    </w:p>
    <w:p w:rsidR="006633DD" w:rsidRPr="00F56276" w:rsidRDefault="006633DD">
      <w:pPr>
        <w:rPr>
          <w:rFonts w:cstheme="minorHAnsi"/>
          <w:sz w:val="24"/>
          <w:szCs w:val="24"/>
        </w:rPr>
      </w:pPr>
    </w:p>
    <w:sectPr w:rsidR="006633DD" w:rsidRPr="00F56276" w:rsidSect="00656153">
      <w:pgSz w:w="11906" w:h="16838"/>
      <w:pgMar w:top="426" w:right="14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F3C"/>
    <w:rsid w:val="00010937"/>
    <w:rsid w:val="00267F3C"/>
    <w:rsid w:val="00313C31"/>
    <w:rsid w:val="00637E5F"/>
    <w:rsid w:val="00656153"/>
    <w:rsid w:val="006633DD"/>
    <w:rsid w:val="007C4A39"/>
    <w:rsid w:val="00F56276"/>
    <w:rsid w:val="00FE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2015-02-19T04:44:00Z</cp:lastPrinted>
  <dcterms:created xsi:type="dcterms:W3CDTF">2013-09-13T12:34:00Z</dcterms:created>
  <dcterms:modified xsi:type="dcterms:W3CDTF">2015-02-19T04:57:00Z</dcterms:modified>
</cp:coreProperties>
</file>